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81E99" w:rsidRDefault="00281E99">
      <w:pPr>
        <w:pStyle w:val="ConsPlusTitle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АДМИНИСТРАЦИЯ ГОРОДА КРАСНОЯРСКА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28 июня 2012 г. N 281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 УТВЕРЖДЕНИИ ПОЛОЖЕНИЯ О ПОРЯДКЕ ЛЬГОТНОЙ ПРОДАЖИ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ЖИЛЫХ ПОМЕЩЕНИЙ, НАХОДЯЩИХСЯ В МУНИЦИПАЛЬНОЙ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СОБСТВЕННОСТИ, РАБОТНИКАМ МУНИЦИПАЛЬНЫХ ПРЕДПРИЯТИЙ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УЧРЕЖДЕНИЙ СИСТЕМЫ ОБРАЗОВАНИЯ, ЗДРАВООХРАНЕНИЯ,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КУЛЬТУРЫ, СПОРТА, СОЦИАЛЬНОЙ ЗАЩИТЫ ГРАЖДАН,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ТРАНСПОРТА, ГОРОДСКОГО ХОЗЯЙСТВА, МОЛОДЕЖНОЙ ПОЛИТИКИ,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НУЖДАЮЩИМСЯ</w:t>
      </w:r>
      <w:proofErr w:type="gramEnd"/>
      <w:r>
        <w:rPr>
          <w:sz w:val="20"/>
          <w:szCs w:val="20"/>
        </w:rPr>
        <w:t xml:space="preserve"> В ЖИЛЫХ ПОМЕЩЕНИЯХ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стабилизации кадровой ситуации в муниципальных предприятиях и учреждениях системы образования, здравоохранения, культуры, спорта, социальной защиты граждан, транспорта, городского хозяйства, молодежной политики, создания условий для реализации гражданами, являющимися работниками указанных организаций, нуждающимися в улучшении жилищных условий, права на жилище путем его приобретения за доступную плату, руководствуясь Гражданским кодексом Российской Федерации, </w:t>
      </w:r>
      <w:hyperlink r:id="rId4" w:history="1">
        <w:r>
          <w:rPr>
            <w:rFonts w:ascii="Calibri" w:hAnsi="Calibri" w:cs="Calibri"/>
            <w:color w:val="0000FF"/>
          </w:rPr>
          <w:t>статьями 41</w:t>
        </w:r>
      </w:hyperlink>
      <w:r>
        <w:rPr>
          <w:rFonts w:ascii="Calibri" w:hAnsi="Calibri" w:cs="Calibri"/>
        </w:rPr>
        <w:t xml:space="preserve">, </w:t>
      </w:r>
      <w:hyperlink r:id="rId5" w:history="1">
        <w:r>
          <w:rPr>
            <w:rFonts w:ascii="Calibri" w:hAnsi="Calibri" w:cs="Calibri"/>
            <w:color w:val="0000FF"/>
          </w:rPr>
          <w:t>58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65</w:t>
        </w:r>
      </w:hyperlink>
      <w:r>
        <w:rPr>
          <w:rFonts w:ascii="Calibri" w:hAnsi="Calibri" w:cs="Calibri"/>
        </w:rPr>
        <w:t xml:space="preserve"> Устава города Красноярска, постановляю: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</w:t>
      </w:r>
      <w:hyperlink w:anchor="Par4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порядке льготной продажи жилых помещений, находящихся в муниципальной собственности, работникам муниципальных предприятий и учреждений системы образования, здравоохранения, культуры, спорта, социальной защиты граждан, транспорта, городского хозяйства, молодежной политики, нуждающимся в жилых помещениях, согласно приложению.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Признать утратившими силу: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12.10.2006 N 839 "Об утверждении Положения о порядке льготной продажи жилых помещений, находящихся в муниципальной собственности, работникам муниципальных предприятий, учреждений, муниципальным служащим, участковым уполномоченным полиции, проходящим службу в уполномоченном органе в сфере внутренних дел по городу Красноярску, нуждающимся в жилых помещениях";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05.02.2007 N 54 "О внесении изменений и дополнений в Постановление Главы города от 12.10.2006 N 839";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17.04.2007 N 232 "О внесении изменений в Постановление Главы города от 12.10.2006 N 839";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26.05.2008 N 287 "О внесении изменений и дополнений в Постановление Главы города от 12.10.2006 N 839";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02.02.2009 N 32 "О внесении изменений и дополнений в Постановление Главы города от 12.10.2006 N 839";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23.04.2009 N 133 "О внесении изменений в Постановление Главы города от 12.10.2006 N 839";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29.05.2009 N 184 "О внесении изменений и дополнений в Постановление Главы города от 12.10.2006 N 839";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от 08.04.2010 N 147 "О внесении изменений в Постановление Главы города от 12.10.2006 N 839";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администрации города от 20.07.2011 N 292 "О внесении изменений в Постановление Главы города от 12.10.2006 N 839".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Установить, что граждане, заключившие договоры купли-продажи (мены) на условиях </w:t>
      </w:r>
      <w:hyperlink r:id="rId1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города от 12.10.2006 N 839, несут все обязанности, в том числе связанные с оплатой приобретаемого муниципального жилого помещения, наличием и подтверждением факта трудовых отношений, освобождением муниципальных жилых помещений, в соответствии с положениями заключенных договоров и нормами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Главы города от 12.10.2006 N 839 в редакции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администрации города от</w:t>
      </w:r>
      <w:proofErr w:type="gramEnd"/>
      <w:r>
        <w:rPr>
          <w:rFonts w:ascii="Calibri" w:hAnsi="Calibri" w:cs="Calibri"/>
        </w:rPr>
        <w:t xml:space="preserve"> 20.07.2011 N 292 "О внесении изменений в Постановление Главы города от 12.10.2006 N 839".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 Департаменту информационной политики администрации города (Акентьева И.Г.) опубликовать Постановление в газете "Городские новости" и разместить на официальном сайте администрации города.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Постановление вступает в силу со дня его официального опубликования.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Постановления возложить на первого заместителя Главы города Часовитина В.А.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 города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Э.Ш.АКБУЛАТОВ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июня 2012 г. N 281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pStyle w:val="ConsPlusTitle"/>
        <w:jc w:val="center"/>
        <w:rPr>
          <w:sz w:val="20"/>
          <w:szCs w:val="20"/>
        </w:rPr>
      </w:pPr>
      <w:bookmarkStart w:id="0" w:name="Par43"/>
      <w:bookmarkEnd w:id="0"/>
      <w:r>
        <w:rPr>
          <w:sz w:val="20"/>
          <w:szCs w:val="20"/>
        </w:rPr>
        <w:t>ПОЛОЖЕНИЕ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ПОРЯДКЕ ЛЬГОТНОЙ ПРОДАЖИ ЖИЛЫХ ПОМЕЩЕНИЙ,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НАХОДЯЩИХСЯ</w:t>
      </w:r>
      <w:proofErr w:type="gramEnd"/>
      <w:r>
        <w:rPr>
          <w:sz w:val="20"/>
          <w:szCs w:val="20"/>
        </w:rPr>
        <w:t xml:space="preserve"> В МУНИЦИПАЛЬНОЙ СОБСТВЕННОСТИ, РАБОТНИКАМ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МУНИЦИПАЛЬНЫХ ПРЕДПРИЯТИЙ И УЧРЕЖДЕНИЙ СИСТЕМЫ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ОБРАЗОВАНИЯ, ЗДРАВООХРАНЕНИЯ, КУЛЬТУРЫ, СПОРТА,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СОЦИАЛЬНОЙ ЗАЩИТЫ ГРАЖДАН, ТРАНСПОРТА, ГОРОДСКОГО</w:t>
      </w:r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ХОЗЯЙСТВА, МОЛОДЕЖНОЙ ПОЛИТИКИ, </w:t>
      </w:r>
      <w:proofErr w:type="gramStart"/>
      <w:r>
        <w:rPr>
          <w:sz w:val="20"/>
          <w:szCs w:val="20"/>
        </w:rPr>
        <w:t>НУЖДАЮЩИМСЯ</w:t>
      </w:r>
      <w:proofErr w:type="gramEnd"/>
    </w:p>
    <w:p w:rsidR="00281E99" w:rsidRDefault="00281E99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ЖИЛЫХ </w:t>
      </w:r>
      <w:proofErr w:type="gramStart"/>
      <w:r>
        <w:rPr>
          <w:sz w:val="20"/>
          <w:szCs w:val="20"/>
        </w:rPr>
        <w:t>ПОМЕЩЕНИЯХ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54"/>
      <w:bookmarkEnd w:id="1"/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Настоящее Положение регулирует порядок продажи жилых помещений, находящихся в муниципальной собственности, включенных в фонд коммерческого использования (далее - муниципальные жилые помещения), работникам муниципальных предприятий и учреждений системы образования, здравоохранения, культуры, спорта, социальной защиты граждан, транспорта, городского хозяйства, молодежной политики, нуждающимся в жилых помещениях (улучшении жилищных условий) и желающим их приобрести на льготных условиях (далее - граждане).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proofErr w:type="gramStart"/>
      <w:r>
        <w:rPr>
          <w:rFonts w:ascii="Calibri" w:hAnsi="Calibri" w:cs="Calibri"/>
        </w:rPr>
        <w:t>рамках</w:t>
      </w:r>
      <w:proofErr w:type="gramEnd"/>
      <w:r>
        <w:rPr>
          <w:rFonts w:ascii="Calibri" w:hAnsi="Calibri" w:cs="Calibri"/>
        </w:rPr>
        <w:t xml:space="preserve"> реализации настоящего Положения: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6"/>
      <w:bookmarkEnd w:id="2"/>
      <w:r>
        <w:rPr>
          <w:rFonts w:ascii="Calibri" w:hAnsi="Calibri" w:cs="Calibri"/>
        </w:rPr>
        <w:t>а) муниципальные предприятия и учреждения системы образования, здравоохранения, культуры, спорта, социальной защиты граждан, транспорта, городского хозяйства, молодежной политики: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ведут учет граждан, нуждающихся в жилых помещениях (улучшении жилищных условий) и желающих их приобрести на условиях настоящего Положения (далее - учет);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формируют учетные дела кандидатов на приобретение муниципальных жилых помещений на условиях настоящего Положения из числа граждан, состоящих на учете;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утверждают на жилищных комиссиях списки граждан, состоящих на учете;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утверждают на жилищных комиссиях кандидатуры граждан, состоящих на учете, на приобретение муниципальных жилых помещений на условиях настоящего Положения путем заключения договора купли-продажи либо мены (далее - кандидатуры граждан) и представляют учетные дела граждан - кандидатов на льготное приобретение жилых помещений в управление учета и реализации жилищной политики администрации города для рассмотрения и принятия решения на комиссии по распределению жилья социального и коммерческого</w:t>
      </w:r>
      <w:proofErr w:type="gramEnd"/>
      <w:r>
        <w:rPr>
          <w:rFonts w:ascii="Calibri" w:hAnsi="Calibri" w:cs="Calibri"/>
        </w:rPr>
        <w:t xml:space="preserve"> использования администрации города (далее - Комиссия).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граждан, состоящих на учете в муниципальных предприятиях и учреждениях здравоохранения, культуры, спорта, социальной защиты граждан, транспорта, городского </w:t>
      </w:r>
      <w:r>
        <w:rPr>
          <w:rFonts w:ascii="Calibri" w:hAnsi="Calibri" w:cs="Calibri"/>
        </w:rPr>
        <w:lastRenderedPageBreak/>
        <w:t>хозяйства, молодежной политики, согласовываются в отраслевых профсоюзных организациях по месту нахождения названных муниципальных предприятий и учреждений;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управление учета и реализации жилищной политики администрации города (далее - управление):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готовит проекты распоряжений администрации города о продаже (мене) муниципальных жилых помещений;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готовит проекты договоров купли-продажи (мены) в рамках реализации настоящего Положения;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передает необходимые документы для государственной регистрации договоров купли-продажи (мены) в уполномоченный федеральный орган исполнительной власти;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условий договоров купли-продажи (мены);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оформляет необходимые документы для снятия залога после полной оплаты гражданами стоимости приобретенного жилого помещения;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направляет в департамент муниципального имущества и земельных отношений администрации города необходимые документы для включения в Реестр муниципального жилищного фонда (далее - Реестр) жилых помещений, приобретенных в муниципальную собственность в порядке мены, а также для исключения из Реестра жилых помещений, приобретаемых гражданами на условиях настоящего Положения;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управление делами администрации города: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полной оплаты гражданином рассрочки платежа по заключенному на условиях настоящего Положения договору купли-продажи (мены) готовит соответствующую справку для снятия залога в уполномоченный федеральный орган исполнительной власти, осуществляющий государственную регистрацию прав на недвижимое имущество и сделок с ним;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направляет в налоговые органы все необходимые сведения, предусмотренные действующим законодательством, касающиеся заключаемых в рамках настоящего Положения договоров купли-продажи (мены);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Комиссия принимает решения о включении муниципальных жилых помещений в фонд коммерческого использования, распределении муниципальных жилых помещений, выделении муниципальных жилых помещений гражданам для приобретения на условиях настоящего Положения, а также иные решения, определенные настоящим Положением и правовыми актами города;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уполномоченные органы администрации города в сфере образования, здравоохранения, культуры, спорта, социальной защиты граждан, транспорта, городского хозяйства, молодежной политики (далее - Уполномоченные органы администрации города):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организовывают работу по распределению муниципальных жилых помещений гражданам, состоящим на учете;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направляют в управление учетные дела по кандидатурам граждан для рассмотрения и принятия решения на Комиссии.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Правом состоять на учете обладают граждане, указанные в </w:t>
      </w:r>
      <w:hyperlink w:anchor="Par5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Положения и отвечающие одному из следующих требований: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обеспеченность общей площадью на одного члена семьи менее 15 квадратных метров (нуждаемость);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проживание в жилом помещении, признанном в установленном порядке непригодным для постоянного проживания, либо в жилом доме, признанном аварийным и подлежащим сносу, независимо от размеров занимаемого жилого помещения, при отсутствии другой жилой площади;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проживание в квартирах, занятых несколькими семьями, если в составе семьи имеются больные, страдающие тяжелыми формами хронических заболеваний, при которых совместное проживание с больным (по заключению учреждений здравоохранения) в одной квартире невозможно, при отсутствии другой жилой площади;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проживание в общежитиях (за исключением проживания в переданных в собственность граждан жилых помещениях в общежитиях) при отсутствии другой жилой площади;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проживание в служебных жилых помещениях при отсутствии другой жилой площади;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документально подтвержденное проживание в жилых помещениях на условиях </w:t>
      </w:r>
      <w:r>
        <w:rPr>
          <w:rFonts w:ascii="Calibri" w:hAnsi="Calibri" w:cs="Calibri"/>
        </w:rPr>
        <w:lastRenderedPageBreak/>
        <w:t>коммерческого найма (поднайма, аренды) при отсутствии другой жилой площади;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проживание в жилых помещениях на условиях безвозмездного пользования у третьих лиц (родственников, знакомых и т.д.) при отсутствии прав на данное помещение и другой жилой площади.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обязательными условиями постановки, нахождения на учете и последующего приобретения муниципальных жилых помещений на условиях настоящего Положения являются: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у гражданина и членов его семьи гражданства Российской Федерации, регистрация граждан и членов их семей по месту постоянного жительства в городе Красноярске;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осуществление гражданами трудовой деятельности по основному месту работы в муниципальных предприятиях и учреждениях системы образования, здравоохранения, культуры, спорта, социальной защиты граждан, транспорта, городского хозяйства, молодежной политики в городе Красноярске.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Применительно к условиям настоящего Положения членами семьи гражданина признаются постоянно проживающие совместно с ним: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супруга (супруг), их общие дети (в том числе усыновленные и удочеренные), а также дети гражданина;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родители, зарегистрированные по месту постоянного жительства совместно с гражданином.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 этом для целей настоящего Положения супруга (супруг) гражданина, их общие дети (в том числе усыновленные и удочеренные), включенные в список граждан, состоящих на учете в качестве членов семьи гражданина, признаются проживающими совместно с гражданином вне зависимости от того, что кто-либо из перечисленных лиц зарегистрирован по месту постоянного жительства по другому адресу, если иное не установлено вступившим в законную силу</w:t>
      </w:r>
      <w:proofErr w:type="gramEnd"/>
      <w:r>
        <w:rPr>
          <w:rFonts w:ascii="Calibri" w:hAnsi="Calibri" w:cs="Calibri"/>
        </w:rPr>
        <w:t xml:space="preserve"> решением суда.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родственники, нетрудоспособные иждивенцы, а в исключительных случаях и иные лица, постоянно проживающие и зарегистрированные по месту постоянного жительства совместно с гражданином, имеют право состоять на учете в составе семьи гражданина в случае признания их в судебном порядке членами его семьи.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Для целей настоящего Положения в части заключения с гражданином, состоящим на учете, и членами его семьи договора мены либо договора купли-продажи муниципального жилого помещения, при определении наличия (отсутствия) у граждан и (или) членов их семей жилых помещений на праве собственности - под жилым помещением понимается изолированное жилое помещение с наличием адресации: жилой дом, квартира, комната, находящееся в городе Красноярске.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Для определения нуждаемости гражданина и членов его семьи: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 случае если гражданин и (или) члены его семьи являются собственниками нескольких жилых помещений или занимают несколько жилых помещений по договорам социального найма, общая площадь данных помещений суммируется;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случае если гражданину и (или) членам его семьи принадлежит доля в праве собственности на жилое помещение (кроме случаев нахождения жилого помещения в общей долевой собственности гражданина и членов его семьи), учитывается площадь указанной доли пропорционально общей площади данного жилого помещения;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случае если гражданин и (или) члены его семьи занимают жилое помещение на условиях договора социального найма совместно с лицами, не являющимися членами семьи гражданина, обеспеченность жильем гражданина и (или) членов его семьи определяется пропорционально общему количеству зарегистрированных по месту постоянного жительства в данном жилом помещении.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Ведение учета граждан осуществляется по месту их работы.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Для принятия на учет гражданин подает по месту работы соответствующее заявление, в котором указывает состав своей семьи, т.е. членов семьи, которые будут приобретать муниципальное жилое помещение на условиях настоящего Положения в общую долевую собственность с гражданином.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 каждого гражданина, принятого на учет, по месту учета формируется учетное дело.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Учетное дело представляет собой папку (скоросшиватель), заведенную на гражданина, состоящего на учете, и членов его семьи. Каждый лист учетного дела нумеруется.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 лицевой стороне папки учетного дела указываются: фамилия, имя, отчество гражданина, состоящего на учете; дата постановки гражданина на учет; состав семьи гражданина, состоящего на учете; полный адрес и контактный телефон гражданина, состоящего на учете.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период нахождения гражданина на учете в учетном деле должны содержаться: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опись документов, находящихся в учетном деле гражданина, состоящего на учете;</w:t>
      </w:r>
    </w:p>
    <w:p w:rsidR="00281E99" w:rsidRDefault="00281E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официальном </w:t>
      </w:r>
      <w:proofErr w:type="gramStart"/>
      <w:r>
        <w:rPr>
          <w:rFonts w:ascii="Calibri" w:hAnsi="Calibri" w:cs="Calibri"/>
        </w:rPr>
        <w:t>тексте</w:t>
      </w:r>
      <w:proofErr w:type="gramEnd"/>
      <w:r>
        <w:rPr>
          <w:rFonts w:ascii="Calibri" w:hAnsi="Calibri" w:cs="Calibri"/>
        </w:rPr>
        <w:t xml:space="preserve"> документа, видимо, допущена опечатка: подпункт "м" в пункте 20 отсутствует.</w:t>
      </w:r>
    </w:p>
    <w:p w:rsidR="00281E99" w:rsidRDefault="00281E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документы, указанные в </w:t>
      </w:r>
      <w:hyperlink w:anchor="Par148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151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- </w:t>
      </w:r>
      <w:hyperlink w:anchor="Par156" w:history="1">
        <w:r>
          <w:rPr>
            <w:rFonts w:ascii="Calibri" w:hAnsi="Calibri" w:cs="Calibri"/>
            <w:color w:val="0000FF"/>
          </w:rPr>
          <w:t>"и"</w:t>
        </w:r>
      </w:hyperlink>
      <w:r>
        <w:rPr>
          <w:rFonts w:ascii="Calibri" w:hAnsi="Calibri" w:cs="Calibri"/>
        </w:rPr>
        <w:t>, "м" пункта 20 настоящего Положения;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документы, подтверждающие право гражданина на постановку и нахождение на учете.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>В случае если граждане и (или) члены их семей с намерением приобретения права состоять на учете совершили действия, в результате которых граждане могут быть признаны нуждающимися в жилых помещениях, то граждане принимаются на учет не ранее чем через пять лет со дня совершения указанных намеренных действий.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В случае изменения обстоятельств (обеспеченность жильем, изменение состава семьи, смена места работы и т.д.), влияющих на нахождение на учете и приобретение муниципальных жилых помещений, граждане, состоящие на учете, обязаны незамедлительно сообщить об этом по месту учета путем подачи соответствующего заявления (с приложением документов, подтверждающих произошедшие изменения), которое рассматривается в срок, не превышающий 10 рабочих дней с даты подачи.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внесении изменений в список граждан, состоящих на учете, в части изменения состава семьи гражданина, состоящего на учете, оформляется протоколом заседания Комиссии по месту учета.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получения по месту учета сведений об изменении вышеуказанных обстоятельств после утверждения кандидатуры гражданина по месту учета и направления учетного дела гражданина в управление информация о произошедших изменениях незамедлительно направляется в управление.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14"/>
      <w:bookmarkEnd w:id="3"/>
      <w:r>
        <w:rPr>
          <w:rFonts w:ascii="Calibri" w:hAnsi="Calibri" w:cs="Calibri"/>
        </w:rPr>
        <w:t>12. Списки граждан, состоящих на учете, постоянно поддерживаются по месту учета в актуальном состоянии, в том числе в части внесения соответствующих изменений при постановке граждан на учет, снятии с учета, изменениях в составе семьи гражданина, состоящего на учете.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Списки граждан, состоящих на учете, прошиваются, пронумеровываются, подписываются должностным лицом, уполномоченным на ведение учета, </w:t>
      </w:r>
      <w:proofErr w:type="gramStart"/>
      <w:r>
        <w:rPr>
          <w:rFonts w:ascii="Calibri" w:hAnsi="Calibri" w:cs="Calibri"/>
        </w:rPr>
        <w:t>скрепляются печатью и утверждаются</w:t>
      </w:r>
      <w:proofErr w:type="gramEnd"/>
      <w:r>
        <w:rPr>
          <w:rFonts w:ascii="Calibri" w:hAnsi="Calibri" w:cs="Calibri"/>
        </w:rPr>
        <w:t xml:space="preserve"> руководителем организации, осуществляющей учет.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Списки граждан, состоящих на учете, утверждаются по месту учета не реже чем один раз в полгода.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Граждане, состоящие на учете, могут реализовать свое право на приобретение муниципальных жилых помещений на условиях настоящего Положения только один раз.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приобретения на условиях настоящего Положения муниципальных жилых помещений по нормам, установленным настоящим Положением, граждане подлежат снятию с учета.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также снимаются с учета по следующим основаниям: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подача ими по месту учета заявления о снятии с учета;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расторжение трудового договора (контракта);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перее</w:t>
      </w:r>
      <w:proofErr w:type="gramStart"/>
      <w:r>
        <w:rPr>
          <w:rFonts w:ascii="Calibri" w:hAnsi="Calibri" w:cs="Calibri"/>
        </w:rPr>
        <w:t>зд в др</w:t>
      </w:r>
      <w:proofErr w:type="gramEnd"/>
      <w:r>
        <w:rPr>
          <w:rFonts w:ascii="Calibri" w:hAnsi="Calibri" w:cs="Calibri"/>
        </w:rPr>
        <w:t>угую местность на постоянное место жительства;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утрата оснований для дальнейшего нахождения на учете;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выявление недостоверных сведений в представленных документах;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неправомерные действия уполномоченных должностных лиц при постановке на учет и осуществлении учета;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выявление факта несоответствия условиям настоящего Положения;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документально подтвержденный факт изменения у гражданина, состоящего на учете, и (или) членов его семьи жилищных условий в период нахождения на учете, в результате чего на момент возникновения данного факта исчезла нуждаемость.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Право на нахождение на учете для последующего приобретения муниципальных жилых </w:t>
      </w:r>
      <w:r>
        <w:rPr>
          <w:rFonts w:ascii="Calibri" w:hAnsi="Calibri" w:cs="Calibri"/>
        </w:rPr>
        <w:lastRenderedPageBreak/>
        <w:t xml:space="preserve">помещений в порядке и на условиях, определяемых настоящим Положением, сохраняется за гражданами, указанными в </w:t>
      </w:r>
      <w:hyperlink w:anchor="Par5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Положения: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принятыми на учет нуждающихся до 1 марта 2005 года в целях последующего предоставления им жилых помещений по месту работы;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принятыми на учет нуждающихся по основаниям, ранее предусмотренным правовыми актами города, регламентирующими продажу муниципальных жилых помещений на льготных условиях, в том числе настоящим Положением.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уволенные в связи с выходом на пенсию, сохраняют право состоять на учете нуждающихся в улучшении жилищных условий для приобретения муниципальных жилых помещений на условиях настоящего Положения.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УСЛОВИЯ РЕАЛИЗАЦИИ МУНИЦИПАЛЬНЫХ ЖИЛЫХ ПОМЕЩЕНИЙ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Муниципальные жилые помещения могут реализовываться на условиях настоящего Положения гражданам, состоящим на учете, и членам их семьи на основании договоров купли-продажи или мены.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Гражданин, состоящий на учете, вправе приобрести на условиях настоящего Положения только одно муниципальное жилое помещение.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Общая площадь приобретаемого на условиях настоящего Положения муниципального жилого помещения в расчете на гражданина, состоящего на учете, и каждого члена его семьи должна составлять не менее 15 квадратных метров и не более 30 квадратных метров общей площади (далее - норма предоставления).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расчете общей площади реализуемого на условиях настоящего Положения муниципального жилого помещения не допускается заселение одной комнаты лицами разного пола (кроме как с их согласия), за исключением супругов.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условиях настоящего Положения одиноко проживающему гражданину, состоящему на учете составом семьи 1 человек, может быть реализовано муниципальное жилое помещение общей площадью, превышающей норму предоставления, но не более чем в 2 раза, если такое жилое помещение представляет собой одну комнату или однокомнатную квартиру.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</w:t>
      </w:r>
      <w:proofErr w:type="gramStart"/>
      <w:r>
        <w:rPr>
          <w:rFonts w:ascii="Calibri" w:hAnsi="Calibri" w:cs="Calibri"/>
        </w:rPr>
        <w:t>Рыночная стоимость муниципального жилого помещения, а также жилого помещения, передаваемого гражданами, состоящими на учете, и членами их семьи в муниципальную собственность по договору купли-продажи (мены), определяется на основании отчета об оценке недвижимости, исполненного организацией, уполномоченной согласно действующему законодательству на осуществление указанной деятельности, в соответствии с заключаемым администрацией города договором (муниципальным контрактом) на оказание данных услуг.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Граждане, состоящие на учете, и члены их семей выкупают (приобретают по договору мены) муниципальное жилое помещение за 50% его рыночной стоимости, которые являются продажной стоимостью.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Продажная стоимость муниципального жилого помещения остается фиксированной в течение действия договора купли-продажи (мены).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43"/>
      <w:bookmarkEnd w:id="4"/>
      <w:r>
        <w:rPr>
          <w:rFonts w:ascii="Calibri" w:hAnsi="Calibri" w:cs="Calibri"/>
        </w:rPr>
        <w:t>19. Решение о распределении муниципальных жилых помещений в Уполномоченные органы администрации города для организации работы по распределению муниципальных жилых помещений гражданам, состоящим на учете, и направлению в управление учетных дел по кандидатурам граждан принимается на заседании Комиссии после государственной регистрации права муниципальной собственности на указанные помещения.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основании решения Комиссии управление готовит проект распоряжения администрации города о распределении жилых помещений. Данное распоряжение подписывается Главой города.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течение 10 рабочих дней со дня издания указанного распоряжения управлением направляется письменное уведомление в Уполномоченные органы администрации города.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Уполномоченные органы администрации города организовывают работу по распределению муниципальных жилых помещений гражданам, состоящим на учете, и в течение 20 рабочих дней </w:t>
      </w:r>
      <w:proofErr w:type="gramStart"/>
      <w:r>
        <w:rPr>
          <w:rFonts w:ascii="Calibri" w:hAnsi="Calibri" w:cs="Calibri"/>
        </w:rPr>
        <w:t>с даты поступления</w:t>
      </w:r>
      <w:proofErr w:type="gramEnd"/>
      <w:r>
        <w:rPr>
          <w:rFonts w:ascii="Calibri" w:hAnsi="Calibri" w:cs="Calibri"/>
        </w:rPr>
        <w:t xml:space="preserve"> уведомления, указанного в </w:t>
      </w:r>
      <w:hyperlink w:anchor="Par143" w:history="1">
        <w:r>
          <w:rPr>
            <w:rFonts w:ascii="Calibri" w:hAnsi="Calibri" w:cs="Calibri"/>
            <w:color w:val="0000FF"/>
          </w:rPr>
          <w:t>пункте 19</w:t>
        </w:r>
      </w:hyperlink>
      <w:r>
        <w:rPr>
          <w:rFonts w:ascii="Calibri" w:hAnsi="Calibri" w:cs="Calibri"/>
        </w:rPr>
        <w:t xml:space="preserve"> настоящего Положения, направляют в управление с сопроводительным письмом учетные дела по кандидатурам граждан для рассмотрения и принятия решения на Комиссии.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Направляемое в управление учетное дело гражданина должно содержать: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48"/>
      <w:bookmarkEnd w:id="5"/>
      <w:r>
        <w:rPr>
          <w:rFonts w:ascii="Calibri" w:hAnsi="Calibri" w:cs="Calibri"/>
        </w:rPr>
        <w:t xml:space="preserve">а) справку с места работы (службы), подтверждающую факт осуществления гражданином, состоящим на учете, трудовой деятельности в муниципальных предприятиях и учреждениях системы образования, здравоохранения, культуры, спорта, социальной защиты граждан, транспорта, городского хозяйства, молодежной </w:t>
      </w:r>
      <w:proofErr w:type="gramStart"/>
      <w:r>
        <w:rPr>
          <w:rFonts w:ascii="Calibri" w:hAnsi="Calibri" w:cs="Calibri"/>
        </w:rPr>
        <w:t>политики на момент</w:t>
      </w:r>
      <w:proofErr w:type="gramEnd"/>
      <w:r>
        <w:rPr>
          <w:rFonts w:ascii="Calibri" w:hAnsi="Calibri" w:cs="Calibri"/>
        </w:rPr>
        <w:t xml:space="preserve"> утверждения кандидатуры гражданина;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список граждан, состоящих на учете, оформленный в соответствии с требованиями </w:t>
      </w:r>
      <w:hyperlink w:anchor="Par56" w:history="1">
        <w:r>
          <w:rPr>
            <w:rFonts w:ascii="Calibri" w:hAnsi="Calibri" w:cs="Calibri"/>
            <w:color w:val="0000FF"/>
          </w:rPr>
          <w:t>подпункта "а" пункта 2</w:t>
        </w:r>
      </w:hyperlink>
      <w:r>
        <w:rPr>
          <w:rFonts w:ascii="Calibri" w:hAnsi="Calibri" w:cs="Calibri"/>
        </w:rPr>
        <w:t xml:space="preserve">, </w:t>
      </w:r>
      <w:hyperlink w:anchor="Par114" w:history="1">
        <w:r>
          <w:rPr>
            <w:rFonts w:ascii="Calibri" w:hAnsi="Calibri" w:cs="Calibri"/>
            <w:color w:val="0000FF"/>
          </w:rPr>
          <w:t>пункта 12</w:t>
        </w:r>
      </w:hyperlink>
      <w:r>
        <w:rPr>
          <w:rFonts w:ascii="Calibri" w:hAnsi="Calibri" w:cs="Calibri"/>
        </w:rPr>
        <w:t xml:space="preserve"> настоящего Положения. </w:t>
      </w:r>
      <w:proofErr w:type="gramStart"/>
      <w:r>
        <w:rPr>
          <w:rFonts w:ascii="Calibri" w:hAnsi="Calibri" w:cs="Calibri"/>
        </w:rPr>
        <w:t>В случае если утверждается кандидатура гражданина, не являющегося в списке первоочередником по составу семьи на данное муниципальное жилое помещение, то к списку должны быть приложены письменные отказы от приобретения указанного помещения впередистоящих в списке граждан;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протокол (надлежащим образом заверенную выписку из протокола) жилищной комиссии по месту учета об утверждении кандидатуры гражданина;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151"/>
      <w:bookmarkEnd w:id="6"/>
      <w:r>
        <w:rPr>
          <w:rFonts w:ascii="Calibri" w:hAnsi="Calibri" w:cs="Calibri"/>
        </w:rPr>
        <w:t>г) надлежащим образом заверенные копии документов (всех листов), удостоверяющих личность гражданина, состоящего на учете, и членов его семьи;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надлежащим образом заверенные копии документов (всех листов), подтверждающих родственные отношения между гражданином, состоящим на учете, и членами его семьи (свидетельство о браке, свидетельство о рождении ребенка либо документы, подтверждающие усыновление (удочерение) ребенка, решение суда о признании членом семьи);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53"/>
      <w:bookmarkEnd w:id="7"/>
      <w:r>
        <w:rPr>
          <w:rFonts w:ascii="Calibri" w:hAnsi="Calibri" w:cs="Calibri"/>
        </w:rPr>
        <w:t>е) документы о наличии (отсутствии) на праве собственности жилых помещений на территории Красноярского края у гражданина, состоящего на учете, и членов его семьи, включая несовершеннолетних детей, из уполномоченных федеральных органов исполнительной власти, осуществляющих государственную регистрацию прав на недвижимое имущество и сделок с ним;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54"/>
      <w:bookmarkEnd w:id="8"/>
      <w:r>
        <w:rPr>
          <w:rFonts w:ascii="Calibri" w:hAnsi="Calibri" w:cs="Calibri"/>
        </w:rPr>
        <w:t>ж) документы о наличии (отсутствии) на праве собственности жилых помещений на территории города Красноярска у гражданина, состоящего на учете, и членов его семьи, включая несовершеннолетних детей, из организаций технической инвентаризации;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55"/>
      <w:bookmarkEnd w:id="9"/>
      <w:r>
        <w:rPr>
          <w:rFonts w:ascii="Calibri" w:hAnsi="Calibri" w:cs="Calibri"/>
        </w:rPr>
        <w:t>з) выписку из домовой книги и (или) финансово-лицевой счет по месту жительства гражданина, состоящего на учете, и членов его семьи;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56"/>
      <w:bookmarkEnd w:id="10"/>
      <w:proofErr w:type="gramStart"/>
      <w:r>
        <w:rPr>
          <w:rFonts w:ascii="Calibri" w:hAnsi="Calibri" w:cs="Calibri"/>
        </w:rPr>
        <w:t>и) надлежащим образом заверенные копии документов (всех листов), подтверждающих право собственности либо право пользования жилым помещением (помещениями), находящимся (находящимися) в собственности или в пользовании гражданина, состоящего на учете, и (или) членов его семьи (свидетельство о праве собственности, договор найма, договор социального найма, поднайма, договор безвозмездного пользования и т.п.);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57"/>
      <w:bookmarkEnd w:id="11"/>
      <w:r>
        <w:rPr>
          <w:rFonts w:ascii="Calibri" w:hAnsi="Calibri" w:cs="Calibri"/>
        </w:rPr>
        <w:t xml:space="preserve">к) письменное согласие гражданина, состоящего на учете, на покупку (мену) муниципального жилого помещения на условиях настоящего Положения. </w:t>
      </w:r>
      <w:proofErr w:type="gramStart"/>
      <w:r>
        <w:rPr>
          <w:rFonts w:ascii="Calibri" w:hAnsi="Calibri" w:cs="Calibri"/>
        </w:rPr>
        <w:t>В данном согласии гражданин в обязательном порядке указывает: адрес муниципального жилого помещения, планируемого к приобретению на условиях настоящего Положения; общую площадь данного помещения; состав семьи (Ф.И.О. членов семьи, которые будут приобретать муниципальное жилое помещение на условиях настоящего Положения в долевую собственность с гражданином, степень родства);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выписку из технического паспорта либо кадастровый паспорт на жилое помещение, передаваемое в муниципальную собственность (в случае заключения договора мены).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Документы, указанные в </w:t>
      </w:r>
      <w:hyperlink w:anchor="Par148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, </w:t>
      </w:r>
      <w:hyperlink w:anchor="Par153" w:history="1">
        <w:r>
          <w:rPr>
            <w:rFonts w:ascii="Calibri" w:hAnsi="Calibri" w:cs="Calibri"/>
            <w:color w:val="0000FF"/>
          </w:rPr>
          <w:t>"е"</w:t>
        </w:r>
      </w:hyperlink>
      <w:r>
        <w:rPr>
          <w:rFonts w:ascii="Calibri" w:hAnsi="Calibri" w:cs="Calibri"/>
        </w:rPr>
        <w:t xml:space="preserve">, </w:t>
      </w:r>
      <w:hyperlink w:anchor="Par155" w:history="1">
        <w:r>
          <w:rPr>
            <w:rFonts w:ascii="Calibri" w:hAnsi="Calibri" w:cs="Calibri"/>
            <w:color w:val="0000FF"/>
          </w:rPr>
          <w:t>"з"</w:t>
        </w:r>
      </w:hyperlink>
      <w:r>
        <w:rPr>
          <w:rFonts w:ascii="Calibri" w:hAnsi="Calibri" w:cs="Calibri"/>
        </w:rPr>
        <w:t xml:space="preserve">, </w:t>
      </w:r>
      <w:hyperlink w:anchor="Par157" w:history="1">
        <w:r>
          <w:rPr>
            <w:rFonts w:ascii="Calibri" w:hAnsi="Calibri" w:cs="Calibri"/>
            <w:color w:val="0000FF"/>
          </w:rPr>
          <w:t>"к"</w:t>
        </w:r>
      </w:hyperlink>
      <w:r>
        <w:rPr>
          <w:rFonts w:ascii="Calibri" w:hAnsi="Calibri" w:cs="Calibri"/>
        </w:rPr>
        <w:t xml:space="preserve"> настоящего пункта, должны быть получены в срок, не превышающий 15 дней, предшествующих дате рассмотрения кандидатуры гражданина на жилищной комиссии по месту учета.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случае изменения фамилии (имени, отчества) гражданином, состоящим на учете, или членами его семьи документы, указанные в </w:t>
      </w:r>
      <w:hyperlink w:anchor="Par153" w:history="1">
        <w:r>
          <w:rPr>
            <w:rFonts w:ascii="Calibri" w:hAnsi="Calibri" w:cs="Calibri"/>
            <w:color w:val="0000FF"/>
          </w:rPr>
          <w:t>подпунктах "е"</w:t>
        </w:r>
      </w:hyperlink>
      <w:r>
        <w:rPr>
          <w:rFonts w:ascii="Calibri" w:hAnsi="Calibri" w:cs="Calibri"/>
        </w:rPr>
        <w:t xml:space="preserve">, </w:t>
      </w:r>
      <w:hyperlink w:anchor="Par154" w:history="1">
        <w:r>
          <w:rPr>
            <w:rFonts w:ascii="Calibri" w:hAnsi="Calibri" w:cs="Calibri"/>
            <w:color w:val="0000FF"/>
          </w:rPr>
          <w:t>"ж"</w:t>
        </w:r>
      </w:hyperlink>
      <w:r>
        <w:rPr>
          <w:rFonts w:ascii="Calibri" w:hAnsi="Calibri" w:cs="Calibri"/>
        </w:rPr>
        <w:t xml:space="preserve"> настоящего пункта, представляются также на ранее действовавшую фамилию (имя, отчество).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Представляемые копии документов заверяются уполномоченными должностными лицами, ответственными за ведение учета. Допускается представление нотариально заверенных копий документов.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Представленные в управление документы по утвержденной кандидатуре гражданина рассматриваются на заседании Комиссии.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результатам рассмотрения документов Комиссия принимает решение о выделении (об </w:t>
      </w:r>
      <w:r>
        <w:rPr>
          <w:rFonts w:ascii="Calibri" w:hAnsi="Calibri" w:cs="Calibri"/>
        </w:rPr>
        <w:lastRenderedPageBreak/>
        <w:t>отказе в выделении) гражданину, состоящему на учете, и членам его семьи муниципального жилого помещения для приобретения на условиях настоящего Положения.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Основаниями для отказа в выделении гражданину, состоящему на учете, и членам его семьи муниципального жилого помещения для приобретения на условиях настоящего Положения являются: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несоответствие гражданина, состоящего на учете, и (или) членов его семьи требованиям настоящего Положения;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непредставление или представление не в полном объеме документов, указанных в пункте 20 настоящего Положения;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недостоверность сведений, содержащихся в представленных документах.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принятом решении Комиссии в течение 5 рабочих дней со дня его принятия направляется письменное уведомление Уполномоченному органу администрации города.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принятия Комиссией решения о выделении гражданину, состоящему на учете, и членам его семьи муниципального жилого помещения для приобретения на условиях настоящего Положения гражданин, состоящий на учете, и члены его семьи приобретают право на приобретение муниципального жилого помещения на условиях настоящего Положения.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Гражданам, состоящим на учете, и членам их семей, не имеющим на праве собственности жилых помещений, муниципальные жилые помещения передаются в общую долевую собственность путем заключения договоров купли-продажи с рассрочкой платежа сроком на 10 лет.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Гражданам, состоящим на учете, и членам их семей, имеющим в собственности жилое помещение, муниципальные жилые помещения передаются в общую долевую собственность по договорам мены, с доплатой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собственность, с рассрочкой платежа сроком на 5 лет.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Жилое помещение, передаваемое в муниципальную собственность по договору мены, должно быть оформлено в общую долевую собственность гражданина, состоящего на учете, и членов его семьи и не иметь обременений. </w:t>
      </w:r>
      <w:proofErr w:type="gramStart"/>
      <w:r>
        <w:rPr>
          <w:rFonts w:ascii="Calibri" w:hAnsi="Calibri" w:cs="Calibri"/>
        </w:rPr>
        <w:t>В случае если участниками долевой собственности на указанное жилое помещение являются третьи лица (не являющиеся членами семьи гражданина), то с гражданином и членами его семьи заключается договор купли-продажи муниципального жилого помещения.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Если стоимость жилого помещения, передаваемого в муниципальную собственность, превышает продажную стоимость приобретаемого гражданами и членами их семей муниципального жилого помещения, мена производится без доплаты разницы стоимости обмениваемых жилых помещений.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Граждане, состоящие на учете, и члены их семьи, являющиеся нанимателями (членами семьи нанимателя) жилых помещений по договорам социального найма освобождают данное жилое помещение при приобретении муниципальных жилых помещений на условиях настоящего Положения.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этом нанимателем, а также членами семьи нанимателя жилого помещения по договору социального найма, подлежащего освобождению, должен являться только гражданин, состоящий на учете, и (или) члены его семьи, приобретающие муниципальное жилое помещение на условиях настоящего Положения в общую долевую собственность. </w:t>
      </w:r>
      <w:proofErr w:type="gramStart"/>
      <w:r>
        <w:rPr>
          <w:rFonts w:ascii="Calibri" w:hAnsi="Calibri" w:cs="Calibri"/>
        </w:rPr>
        <w:t>В случае если нанимателями (членами семьи нанимателя) жилого помещения по договору социального найма, либо иными лицами, зарегистрированными в данном жилом помещении по месту жительства, помимо гражданина, состоящего на учете, и членов его семьи являются третьи лица, то жилое помещение освобождению не подлежит.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Жилое помещение, принимаемое в муниципальную собственность по договору мены, а также освобождаемое жилое помещение, занимаемое гражданами и (или) членами их семей по договору социального найма, передается по акту приема-передачи с участием передающей стороны, представителей администрации района в городе по месту расположения передаваемого жилого помещения и организации, осуществляющей управление жилым домом.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</w:t>
      </w:r>
      <w:proofErr w:type="gramStart"/>
      <w:r>
        <w:rPr>
          <w:rFonts w:ascii="Calibri" w:hAnsi="Calibri" w:cs="Calibri"/>
        </w:rPr>
        <w:t xml:space="preserve">Первоначальный взнос на оплату приобретаемого муниципального жилого помещения в размере 20% от его продажной стоимости (либо от разницы между продажной стоимостью </w:t>
      </w:r>
      <w:r>
        <w:rPr>
          <w:rFonts w:ascii="Calibri" w:hAnsi="Calibri" w:cs="Calibri"/>
        </w:rPr>
        <w:lastRenderedPageBreak/>
        <w:t>муниципального жилого помещения и рыночной стоимостью жилого помещения, передаваемого в муниципальную собственность) вносится гражданами, состоящими на учете, на момент заключения договора купли-продажи (мены) на счет Федерального казначейства для последующего перечисления доходов в бюджет города Красноярска.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граждане, состоящие на учете, вправе произвести оплату первоначального взноса в сумме, превышающей 20% продажной стоимости муниципального жилого помещения (либо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Оставшаяся сумма в размере 80% от продажной стоимости муниципального жилого помещения (либо от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 вносится гражданами в форме ежемесячных платежей равными долями не позднее 20-го числа каждого месяца.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Граждане, заключившие договоры купли-продажи (мены) на условиях настоящего Положения, обязаны представлять ежемесячно в управление сведения о выполнении условий договора купли-продажи (мены) по оплате приобретенного жилого помещения (копии платежных документов).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расторжения трудового договора (контракта) гражданина - участника договора купли-продажи (мены), осуществляющего трудовую деятельность в муниципальном предприятии или учреждении системы образования, здравоохранения, культуры, спорта, социальной защиты граждан, транспорта, городского хозяйства, молодежной политики, гражданин, заключивший данный договор, утрачивает право на рассрочку, за исключением случаев: смерти;</w:t>
      </w:r>
      <w:proofErr w:type="gramEnd"/>
      <w:r>
        <w:rPr>
          <w:rFonts w:ascii="Calibri" w:hAnsi="Calibri" w:cs="Calibri"/>
        </w:rPr>
        <w:t xml:space="preserve"> трудоустройства в муниципальные предприятия или учреждения системы образования, здравоохранения, культуры, спорта, социальной защиты граждан, транспорта, городского хозяйства, молодежной политики; увольнения в связи с выходом на трудовую пенсию, по состоянию здоровья в соответствии с медицинским заключением, а также вследствие ликвидации организации, сокращения численности или штата работников организации.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расторжения трудовых договоров (контрактов) граждане, осуществляющие трудовую деятельность в муниципальном предприятии или учреждении системы образования, здравоохранения, культуры, спорта, социальной защиты граждан, транспорта, городского хозяйства, молодежной политики, обязаны уведомить об этом управление в течение 10 рабочих дней с момента расторжения.</w:t>
      </w:r>
      <w:proofErr w:type="gramEnd"/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утраты права на рассрочку остаток стоимости жилого помещения подлежит погашению единовременно в течение трех месяцев с даты расторжения трудового договора (контракта).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предоставления рассрочки включаются в договор купли-продажи (мены).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 исполнения своих обязательств по договору купли-продажи (мены) граждане один раз в шесть месяцев представляют в управление справку, подтверждающую факт работы в муниципальном предприятии или учреждении системы образования, здравоохранения, культуры, спорта, социальной защиты граждан, транспорта, городского хозяйства, молодежной политики.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Гражданин, состоящий на учете, и все совершеннолетние члены его семьи дают нотариально заверенное согласие на освобождение приобретаемого на условиях настоящего Положения муниципального жилого помещения в случае неисполнения условий оплаты, предусмотренных договором купли-продажи (мены).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Регистрация перехода права собственности на муниципальные жилые помещения, приобретаемые гражданами, состоящими на учете, и членами их семей, с рассрочкой платежа, оформляется одновременно с регистрацией договора купли-продажи (мены). Государственная регистрация права собственности граждан, состоящих на учете, и членов их семей осуществляется с ограничением (обременением) - залогом при наличии рассрочки платежа. Залог снимается после полного выполнения сторонами обязательств по договору купли-продажи (мены).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В </w:t>
      </w:r>
      <w:proofErr w:type="gramStart"/>
      <w:r>
        <w:rPr>
          <w:rFonts w:ascii="Calibri" w:hAnsi="Calibri" w:cs="Calibri"/>
        </w:rPr>
        <w:t>случае</w:t>
      </w:r>
      <w:proofErr w:type="gramEnd"/>
      <w:r>
        <w:rPr>
          <w:rFonts w:ascii="Calibri" w:hAnsi="Calibri" w:cs="Calibri"/>
        </w:rPr>
        <w:t xml:space="preserve"> неуплаты гражданином полной стоимости приобретаемого муниципального жилого помещения в срок, установленный договором купли-продажи (мены), последний расторгается в одностороннем порядке, и выплаченная сумма возвращается гражданам.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В </w:t>
      </w:r>
      <w:proofErr w:type="gramStart"/>
      <w:r>
        <w:rPr>
          <w:rFonts w:ascii="Calibri" w:hAnsi="Calibri" w:cs="Calibri"/>
        </w:rPr>
        <w:t>целях</w:t>
      </w:r>
      <w:proofErr w:type="gramEnd"/>
      <w:r>
        <w:rPr>
          <w:rFonts w:ascii="Calibri" w:hAnsi="Calibri" w:cs="Calibri"/>
        </w:rPr>
        <w:t xml:space="preserve"> реализации настоящего Положения граждане несут расходы по оплате </w:t>
      </w:r>
      <w:r>
        <w:rPr>
          <w:rFonts w:ascii="Calibri" w:hAnsi="Calibri" w:cs="Calibri"/>
        </w:rPr>
        <w:lastRenderedPageBreak/>
        <w:t>регистрации сделки (в соответствии с договором) в уполномоченном федеральном органе исполнительной власти, осуществляющем государственную регистрацию прав на недвижимое имущество и сделок с ним.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учета и реализации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жилищной политики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Г.Н.ВЛАСЕНКО</w:t>
      </w: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81E99" w:rsidRDefault="00281E9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57E60" w:rsidRDefault="00B57E60"/>
    <w:sectPr w:rsidR="00B57E60" w:rsidSect="00DF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81E99"/>
    <w:rsid w:val="000005A2"/>
    <w:rsid w:val="00000FE1"/>
    <w:rsid w:val="00002D7D"/>
    <w:rsid w:val="00003EB2"/>
    <w:rsid w:val="000048B0"/>
    <w:rsid w:val="0000655B"/>
    <w:rsid w:val="0000731A"/>
    <w:rsid w:val="00010026"/>
    <w:rsid w:val="00010E93"/>
    <w:rsid w:val="000120FE"/>
    <w:rsid w:val="00012499"/>
    <w:rsid w:val="0001281C"/>
    <w:rsid w:val="0001540D"/>
    <w:rsid w:val="00016F9C"/>
    <w:rsid w:val="00017116"/>
    <w:rsid w:val="000205B9"/>
    <w:rsid w:val="00024BE8"/>
    <w:rsid w:val="000254BE"/>
    <w:rsid w:val="00027D70"/>
    <w:rsid w:val="00030EAC"/>
    <w:rsid w:val="0003138D"/>
    <w:rsid w:val="000326CB"/>
    <w:rsid w:val="00035FC9"/>
    <w:rsid w:val="000360AF"/>
    <w:rsid w:val="0003627A"/>
    <w:rsid w:val="00037DCA"/>
    <w:rsid w:val="000400E4"/>
    <w:rsid w:val="000416CB"/>
    <w:rsid w:val="000430B1"/>
    <w:rsid w:val="00043500"/>
    <w:rsid w:val="000446C3"/>
    <w:rsid w:val="00044870"/>
    <w:rsid w:val="0004533B"/>
    <w:rsid w:val="0004568A"/>
    <w:rsid w:val="00045E9C"/>
    <w:rsid w:val="00051475"/>
    <w:rsid w:val="000515A2"/>
    <w:rsid w:val="00052EDB"/>
    <w:rsid w:val="00053866"/>
    <w:rsid w:val="00053F10"/>
    <w:rsid w:val="00053F94"/>
    <w:rsid w:val="000602B2"/>
    <w:rsid w:val="000613EA"/>
    <w:rsid w:val="00061878"/>
    <w:rsid w:val="00062814"/>
    <w:rsid w:val="000638A7"/>
    <w:rsid w:val="000646D6"/>
    <w:rsid w:val="0006483F"/>
    <w:rsid w:val="0006602E"/>
    <w:rsid w:val="00067954"/>
    <w:rsid w:val="00071564"/>
    <w:rsid w:val="00072B7D"/>
    <w:rsid w:val="00073077"/>
    <w:rsid w:val="00075B88"/>
    <w:rsid w:val="00082C61"/>
    <w:rsid w:val="00082D11"/>
    <w:rsid w:val="00085684"/>
    <w:rsid w:val="00087F2B"/>
    <w:rsid w:val="0009080E"/>
    <w:rsid w:val="0009085B"/>
    <w:rsid w:val="000910B9"/>
    <w:rsid w:val="00091DBD"/>
    <w:rsid w:val="00092DC7"/>
    <w:rsid w:val="00093002"/>
    <w:rsid w:val="00093503"/>
    <w:rsid w:val="000938EA"/>
    <w:rsid w:val="00093C35"/>
    <w:rsid w:val="0009506F"/>
    <w:rsid w:val="00095520"/>
    <w:rsid w:val="0009573D"/>
    <w:rsid w:val="00096858"/>
    <w:rsid w:val="00097FD4"/>
    <w:rsid w:val="000A1B9B"/>
    <w:rsid w:val="000A230A"/>
    <w:rsid w:val="000A2B12"/>
    <w:rsid w:val="000A5F30"/>
    <w:rsid w:val="000A7C14"/>
    <w:rsid w:val="000B12CC"/>
    <w:rsid w:val="000B41C0"/>
    <w:rsid w:val="000B4A18"/>
    <w:rsid w:val="000B4EE4"/>
    <w:rsid w:val="000B68A7"/>
    <w:rsid w:val="000B6B09"/>
    <w:rsid w:val="000B7178"/>
    <w:rsid w:val="000B7C97"/>
    <w:rsid w:val="000B7F62"/>
    <w:rsid w:val="000C07BB"/>
    <w:rsid w:val="000C0CDE"/>
    <w:rsid w:val="000C1319"/>
    <w:rsid w:val="000C1359"/>
    <w:rsid w:val="000C2E41"/>
    <w:rsid w:val="000C4A7C"/>
    <w:rsid w:val="000C4C82"/>
    <w:rsid w:val="000C52A6"/>
    <w:rsid w:val="000C55EA"/>
    <w:rsid w:val="000C568B"/>
    <w:rsid w:val="000D021A"/>
    <w:rsid w:val="000D17C9"/>
    <w:rsid w:val="000D1F23"/>
    <w:rsid w:val="000D33F7"/>
    <w:rsid w:val="000D3B39"/>
    <w:rsid w:val="000D51D5"/>
    <w:rsid w:val="000D67F7"/>
    <w:rsid w:val="000D6CF3"/>
    <w:rsid w:val="000D7123"/>
    <w:rsid w:val="000E5EFB"/>
    <w:rsid w:val="000F1272"/>
    <w:rsid w:val="000F25EF"/>
    <w:rsid w:val="000F2D5F"/>
    <w:rsid w:val="000F2F04"/>
    <w:rsid w:val="000F3BC8"/>
    <w:rsid w:val="000F3C66"/>
    <w:rsid w:val="000F3D09"/>
    <w:rsid w:val="000F5F52"/>
    <w:rsid w:val="00100F96"/>
    <w:rsid w:val="00101007"/>
    <w:rsid w:val="00110280"/>
    <w:rsid w:val="001122E9"/>
    <w:rsid w:val="0011250E"/>
    <w:rsid w:val="00115114"/>
    <w:rsid w:val="00116E21"/>
    <w:rsid w:val="00117178"/>
    <w:rsid w:val="001174C1"/>
    <w:rsid w:val="00120788"/>
    <w:rsid w:val="001215D2"/>
    <w:rsid w:val="00121BBF"/>
    <w:rsid w:val="0012276C"/>
    <w:rsid w:val="001264B4"/>
    <w:rsid w:val="001269D2"/>
    <w:rsid w:val="00126DAD"/>
    <w:rsid w:val="00136634"/>
    <w:rsid w:val="001370B4"/>
    <w:rsid w:val="00140413"/>
    <w:rsid w:val="001407F3"/>
    <w:rsid w:val="001416F3"/>
    <w:rsid w:val="00141E9F"/>
    <w:rsid w:val="00142528"/>
    <w:rsid w:val="001426A8"/>
    <w:rsid w:val="001434A1"/>
    <w:rsid w:val="00143669"/>
    <w:rsid w:val="001438E8"/>
    <w:rsid w:val="00144598"/>
    <w:rsid w:val="0014556A"/>
    <w:rsid w:val="00145653"/>
    <w:rsid w:val="001456CB"/>
    <w:rsid w:val="00147CCE"/>
    <w:rsid w:val="00151689"/>
    <w:rsid w:val="001546B7"/>
    <w:rsid w:val="00155CF7"/>
    <w:rsid w:val="00157C4E"/>
    <w:rsid w:val="00160388"/>
    <w:rsid w:val="00161C29"/>
    <w:rsid w:val="0017049F"/>
    <w:rsid w:val="001705D1"/>
    <w:rsid w:val="00173036"/>
    <w:rsid w:val="001757D3"/>
    <w:rsid w:val="00177975"/>
    <w:rsid w:val="00181632"/>
    <w:rsid w:val="00183053"/>
    <w:rsid w:val="00183757"/>
    <w:rsid w:val="0018595E"/>
    <w:rsid w:val="00185FDD"/>
    <w:rsid w:val="001867DD"/>
    <w:rsid w:val="00190A75"/>
    <w:rsid w:val="00193AB6"/>
    <w:rsid w:val="00197723"/>
    <w:rsid w:val="001A09F2"/>
    <w:rsid w:val="001A0E13"/>
    <w:rsid w:val="001A0E7B"/>
    <w:rsid w:val="001A3EB8"/>
    <w:rsid w:val="001A47DF"/>
    <w:rsid w:val="001A5E4B"/>
    <w:rsid w:val="001B0BEA"/>
    <w:rsid w:val="001B1A9E"/>
    <w:rsid w:val="001B1DC6"/>
    <w:rsid w:val="001B264E"/>
    <w:rsid w:val="001B7384"/>
    <w:rsid w:val="001C2623"/>
    <w:rsid w:val="001C3F3E"/>
    <w:rsid w:val="001C47BA"/>
    <w:rsid w:val="001C4B30"/>
    <w:rsid w:val="001C5567"/>
    <w:rsid w:val="001C5AC2"/>
    <w:rsid w:val="001C6430"/>
    <w:rsid w:val="001C740C"/>
    <w:rsid w:val="001D049C"/>
    <w:rsid w:val="001D0D58"/>
    <w:rsid w:val="001D1EF9"/>
    <w:rsid w:val="001D24FC"/>
    <w:rsid w:val="001D3608"/>
    <w:rsid w:val="001D494F"/>
    <w:rsid w:val="001D5E05"/>
    <w:rsid w:val="001D5E7E"/>
    <w:rsid w:val="001D6C24"/>
    <w:rsid w:val="001D7028"/>
    <w:rsid w:val="001E08DF"/>
    <w:rsid w:val="001E0B10"/>
    <w:rsid w:val="001E16E8"/>
    <w:rsid w:val="001E1DD3"/>
    <w:rsid w:val="001E22DF"/>
    <w:rsid w:val="001E29FD"/>
    <w:rsid w:val="001E4CDF"/>
    <w:rsid w:val="001E5399"/>
    <w:rsid w:val="001E605E"/>
    <w:rsid w:val="001F1C64"/>
    <w:rsid w:val="001F3E3B"/>
    <w:rsid w:val="001F4D1F"/>
    <w:rsid w:val="001F671E"/>
    <w:rsid w:val="001F6B9A"/>
    <w:rsid w:val="001F7511"/>
    <w:rsid w:val="002013A8"/>
    <w:rsid w:val="002029B0"/>
    <w:rsid w:val="00203832"/>
    <w:rsid w:val="00203944"/>
    <w:rsid w:val="0020466D"/>
    <w:rsid w:val="002047DF"/>
    <w:rsid w:val="00205299"/>
    <w:rsid w:val="0021032E"/>
    <w:rsid w:val="00211899"/>
    <w:rsid w:val="00211BD8"/>
    <w:rsid w:val="0021336A"/>
    <w:rsid w:val="002134C2"/>
    <w:rsid w:val="002139B8"/>
    <w:rsid w:val="00213E92"/>
    <w:rsid w:val="002141E8"/>
    <w:rsid w:val="002153CD"/>
    <w:rsid w:val="00216457"/>
    <w:rsid w:val="0021703B"/>
    <w:rsid w:val="00221DC8"/>
    <w:rsid w:val="00222247"/>
    <w:rsid w:val="00230132"/>
    <w:rsid w:val="002320B2"/>
    <w:rsid w:val="00232438"/>
    <w:rsid w:val="00236125"/>
    <w:rsid w:val="00236199"/>
    <w:rsid w:val="00236813"/>
    <w:rsid w:val="00236F4E"/>
    <w:rsid w:val="00237C73"/>
    <w:rsid w:val="00241553"/>
    <w:rsid w:val="00241FA6"/>
    <w:rsid w:val="0024335A"/>
    <w:rsid w:val="00243441"/>
    <w:rsid w:val="002454B3"/>
    <w:rsid w:val="00246C68"/>
    <w:rsid w:val="00247091"/>
    <w:rsid w:val="00253489"/>
    <w:rsid w:val="00255EE1"/>
    <w:rsid w:val="00257894"/>
    <w:rsid w:val="00261901"/>
    <w:rsid w:val="00261EA5"/>
    <w:rsid w:val="002627AC"/>
    <w:rsid w:val="002627B6"/>
    <w:rsid w:val="0027018D"/>
    <w:rsid w:val="00271CFD"/>
    <w:rsid w:val="0027539C"/>
    <w:rsid w:val="00276798"/>
    <w:rsid w:val="00277072"/>
    <w:rsid w:val="00277E2A"/>
    <w:rsid w:val="002803B0"/>
    <w:rsid w:val="00280B78"/>
    <w:rsid w:val="00281476"/>
    <w:rsid w:val="00281E99"/>
    <w:rsid w:val="00283401"/>
    <w:rsid w:val="00283C5D"/>
    <w:rsid w:val="00287869"/>
    <w:rsid w:val="002910D7"/>
    <w:rsid w:val="00292ED8"/>
    <w:rsid w:val="00295515"/>
    <w:rsid w:val="002957AA"/>
    <w:rsid w:val="002961BC"/>
    <w:rsid w:val="002A12CE"/>
    <w:rsid w:val="002A271D"/>
    <w:rsid w:val="002A4CAD"/>
    <w:rsid w:val="002A65A9"/>
    <w:rsid w:val="002A7408"/>
    <w:rsid w:val="002A7FF0"/>
    <w:rsid w:val="002B0D13"/>
    <w:rsid w:val="002B3A01"/>
    <w:rsid w:val="002B4464"/>
    <w:rsid w:val="002B4CA7"/>
    <w:rsid w:val="002B690C"/>
    <w:rsid w:val="002B7C26"/>
    <w:rsid w:val="002C04B8"/>
    <w:rsid w:val="002C0C7E"/>
    <w:rsid w:val="002C16C9"/>
    <w:rsid w:val="002C1E4B"/>
    <w:rsid w:val="002C1FAE"/>
    <w:rsid w:val="002C236F"/>
    <w:rsid w:val="002C3F64"/>
    <w:rsid w:val="002C6274"/>
    <w:rsid w:val="002C6CDF"/>
    <w:rsid w:val="002C7C18"/>
    <w:rsid w:val="002D0C08"/>
    <w:rsid w:val="002D17DB"/>
    <w:rsid w:val="002D35C9"/>
    <w:rsid w:val="002D4D69"/>
    <w:rsid w:val="002D51D5"/>
    <w:rsid w:val="002D6624"/>
    <w:rsid w:val="002D7705"/>
    <w:rsid w:val="002D7ECE"/>
    <w:rsid w:val="002E2AD4"/>
    <w:rsid w:val="002E372B"/>
    <w:rsid w:val="002E3E93"/>
    <w:rsid w:val="002E65AD"/>
    <w:rsid w:val="002F093E"/>
    <w:rsid w:val="002F13EB"/>
    <w:rsid w:val="002F349B"/>
    <w:rsid w:val="002F43B0"/>
    <w:rsid w:val="002F54A8"/>
    <w:rsid w:val="002F5E0C"/>
    <w:rsid w:val="002F66E5"/>
    <w:rsid w:val="00300F82"/>
    <w:rsid w:val="003017AD"/>
    <w:rsid w:val="003024F6"/>
    <w:rsid w:val="0030301A"/>
    <w:rsid w:val="00303A58"/>
    <w:rsid w:val="00305475"/>
    <w:rsid w:val="0031188A"/>
    <w:rsid w:val="00311B6D"/>
    <w:rsid w:val="00317D01"/>
    <w:rsid w:val="00324CC1"/>
    <w:rsid w:val="003255DA"/>
    <w:rsid w:val="00325F13"/>
    <w:rsid w:val="00327B78"/>
    <w:rsid w:val="00327D5A"/>
    <w:rsid w:val="00331C8E"/>
    <w:rsid w:val="0033304E"/>
    <w:rsid w:val="003331F2"/>
    <w:rsid w:val="003358E8"/>
    <w:rsid w:val="00340A40"/>
    <w:rsid w:val="00340ABC"/>
    <w:rsid w:val="0034286C"/>
    <w:rsid w:val="00342E8A"/>
    <w:rsid w:val="0035064E"/>
    <w:rsid w:val="00350F3C"/>
    <w:rsid w:val="00352BE9"/>
    <w:rsid w:val="003537F9"/>
    <w:rsid w:val="00354B9E"/>
    <w:rsid w:val="003567D2"/>
    <w:rsid w:val="00357445"/>
    <w:rsid w:val="003609FA"/>
    <w:rsid w:val="00364D0B"/>
    <w:rsid w:val="003650FF"/>
    <w:rsid w:val="00367150"/>
    <w:rsid w:val="003719E8"/>
    <w:rsid w:val="00371C21"/>
    <w:rsid w:val="00373E76"/>
    <w:rsid w:val="00374CD7"/>
    <w:rsid w:val="00375329"/>
    <w:rsid w:val="00376C01"/>
    <w:rsid w:val="00380C97"/>
    <w:rsid w:val="00384BB0"/>
    <w:rsid w:val="0038586A"/>
    <w:rsid w:val="003859E4"/>
    <w:rsid w:val="00390241"/>
    <w:rsid w:val="00390B08"/>
    <w:rsid w:val="003910E5"/>
    <w:rsid w:val="0039113C"/>
    <w:rsid w:val="003967CB"/>
    <w:rsid w:val="00396885"/>
    <w:rsid w:val="003979C6"/>
    <w:rsid w:val="00397D7D"/>
    <w:rsid w:val="003A03D1"/>
    <w:rsid w:val="003A43C9"/>
    <w:rsid w:val="003A44E5"/>
    <w:rsid w:val="003A62B8"/>
    <w:rsid w:val="003A7749"/>
    <w:rsid w:val="003B053B"/>
    <w:rsid w:val="003B1223"/>
    <w:rsid w:val="003B194A"/>
    <w:rsid w:val="003B4829"/>
    <w:rsid w:val="003B57AB"/>
    <w:rsid w:val="003B5F33"/>
    <w:rsid w:val="003B7522"/>
    <w:rsid w:val="003C1AA6"/>
    <w:rsid w:val="003C2714"/>
    <w:rsid w:val="003C3EC7"/>
    <w:rsid w:val="003C717B"/>
    <w:rsid w:val="003D0B59"/>
    <w:rsid w:val="003D15B6"/>
    <w:rsid w:val="003D268E"/>
    <w:rsid w:val="003D27F9"/>
    <w:rsid w:val="003D3E4C"/>
    <w:rsid w:val="003D3F77"/>
    <w:rsid w:val="003D5447"/>
    <w:rsid w:val="003D5784"/>
    <w:rsid w:val="003D79D3"/>
    <w:rsid w:val="003E1F77"/>
    <w:rsid w:val="003E25ED"/>
    <w:rsid w:val="003E2B63"/>
    <w:rsid w:val="003E4C60"/>
    <w:rsid w:val="003E4C81"/>
    <w:rsid w:val="003E6C98"/>
    <w:rsid w:val="003F10E5"/>
    <w:rsid w:val="003F1469"/>
    <w:rsid w:val="003F1C98"/>
    <w:rsid w:val="003F22FC"/>
    <w:rsid w:val="003F2CE4"/>
    <w:rsid w:val="003F49E0"/>
    <w:rsid w:val="003F5A24"/>
    <w:rsid w:val="003F6FAC"/>
    <w:rsid w:val="00401EF6"/>
    <w:rsid w:val="00403846"/>
    <w:rsid w:val="00403F46"/>
    <w:rsid w:val="00405C00"/>
    <w:rsid w:val="0040681E"/>
    <w:rsid w:val="00406CB6"/>
    <w:rsid w:val="00411E00"/>
    <w:rsid w:val="004124D9"/>
    <w:rsid w:val="004131FB"/>
    <w:rsid w:val="0041400F"/>
    <w:rsid w:val="00414087"/>
    <w:rsid w:val="00414816"/>
    <w:rsid w:val="00415019"/>
    <w:rsid w:val="0041514C"/>
    <w:rsid w:val="00415821"/>
    <w:rsid w:val="0041661A"/>
    <w:rsid w:val="00416BB9"/>
    <w:rsid w:val="0041729C"/>
    <w:rsid w:val="00417762"/>
    <w:rsid w:val="00420060"/>
    <w:rsid w:val="00423AEB"/>
    <w:rsid w:val="00426877"/>
    <w:rsid w:val="00426AC0"/>
    <w:rsid w:val="004273A3"/>
    <w:rsid w:val="00427631"/>
    <w:rsid w:val="00427973"/>
    <w:rsid w:val="0043154B"/>
    <w:rsid w:val="00433E5B"/>
    <w:rsid w:val="0043499B"/>
    <w:rsid w:val="00434FB3"/>
    <w:rsid w:val="00435822"/>
    <w:rsid w:val="00436AF4"/>
    <w:rsid w:val="00437127"/>
    <w:rsid w:val="0043764A"/>
    <w:rsid w:val="00437AB5"/>
    <w:rsid w:val="00444897"/>
    <w:rsid w:val="00446D61"/>
    <w:rsid w:val="00447070"/>
    <w:rsid w:val="00447900"/>
    <w:rsid w:val="004539E4"/>
    <w:rsid w:val="00455E26"/>
    <w:rsid w:val="004568B6"/>
    <w:rsid w:val="004608B0"/>
    <w:rsid w:val="004612A1"/>
    <w:rsid w:val="00465C15"/>
    <w:rsid w:val="004665C2"/>
    <w:rsid w:val="00467067"/>
    <w:rsid w:val="004671EA"/>
    <w:rsid w:val="00467508"/>
    <w:rsid w:val="004727B9"/>
    <w:rsid w:val="004747A6"/>
    <w:rsid w:val="004764AC"/>
    <w:rsid w:val="00476602"/>
    <w:rsid w:val="004777F7"/>
    <w:rsid w:val="00477A4F"/>
    <w:rsid w:val="00481DCC"/>
    <w:rsid w:val="0048204F"/>
    <w:rsid w:val="00482287"/>
    <w:rsid w:val="004824A1"/>
    <w:rsid w:val="004832F7"/>
    <w:rsid w:val="00483A0F"/>
    <w:rsid w:val="00484B54"/>
    <w:rsid w:val="004867D3"/>
    <w:rsid w:val="004869E8"/>
    <w:rsid w:val="004871A3"/>
    <w:rsid w:val="00487251"/>
    <w:rsid w:val="00487FA0"/>
    <w:rsid w:val="00487FF0"/>
    <w:rsid w:val="00492947"/>
    <w:rsid w:val="00493EF0"/>
    <w:rsid w:val="00494189"/>
    <w:rsid w:val="0049654D"/>
    <w:rsid w:val="00496552"/>
    <w:rsid w:val="004A00E2"/>
    <w:rsid w:val="004A0831"/>
    <w:rsid w:val="004A0CC7"/>
    <w:rsid w:val="004A2979"/>
    <w:rsid w:val="004A33EC"/>
    <w:rsid w:val="004A3E49"/>
    <w:rsid w:val="004A4B97"/>
    <w:rsid w:val="004A5B93"/>
    <w:rsid w:val="004A6F83"/>
    <w:rsid w:val="004B12B4"/>
    <w:rsid w:val="004B1333"/>
    <w:rsid w:val="004B2CA4"/>
    <w:rsid w:val="004B3537"/>
    <w:rsid w:val="004B4145"/>
    <w:rsid w:val="004B7116"/>
    <w:rsid w:val="004B788D"/>
    <w:rsid w:val="004C0B08"/>
    <w:rsid w:val="004C2C79"/>
    <w:rsid w:val="004C2EF1"/>
    <w:rsid w:val="004C34FB"/>
    <w:rsid w:val="004C44B9"/>
    <w:rsid w:val="004C5344"/>
    <w:rsid w:val="004C7634"/>
    <w:rsid w:val="004D010A"/>
    <w:rsid w:val="004D1659"/>
    <w:rsid w:val="004D1FCB"/>
    <w:rsid w:val="004D3169"/>
    <w:rsid w:val="004D5018"/>
    <w:rsid w:val="004D5176"/>
    <w:rsid w:val="004D5774"/>
    <w:rsid w:val="004D78FC"/>
    <w:rsid w:val="004E0D99"/>
    <w:rsid w:val="004E156F"/>
    <w:rsid w:val="004E2096"/>
    <w:rsid w:val="004E2295"/>
    <w:rsid w:val="004E22B7"/>
    <w:rsid w:val="004E2D39"/>
    <w:rsid w:val="004E5A83"/>
    <w:rsid w:val="004E5CD4"/>
    <w:rsid w:val="004E75FC"/>
    <w:rsid w:val="004F017D"/>
    <w:rsid w:val="004F13B1"/>
    <w:rsid w:val="004F14CA"/>
    <w:rsid w:val="004F18A4"/>
    <w:rsid w:val="004F2552"/>
    <w:rsid w:val="004F2B8F"/>
    <w:rsid w:val="004F3D65"/>
    <w:rsid w:val="004F4E98"/>
    <w:rsid w:val="004F66BC"/>
    <w:rsid w:val="004F6DBC"/>
    <w:rsid w:val="00501E6D"/>
    <w:rsid w:val="005031A3"/>
    <w:rsid w:val="005038C3"/>
    <w:rsid w:val="00503F49"/>
    <w:rsid w:val="00510424"/>
    <w:rsid w:val="00510D29"/>
    <w:rsid w:val="005113F0"/>
    <w:rsid w:val="005114B2"/>
    <w:rsid w:val="00513B02"/>
    <w:rsid w:val="00513D8D"/>
    <w:rsid w:val="00513DA3"/>
    <w:rsid w:val="00513FD1"/>
    <w:rsid w:val="00515AC5"/>
    <w:rsid w:val="0052001A"/>
    <w:rsid w:val="0052140C"/>
    <w:rsid w:val="00521A06"/>
    <w:rsid w:val="0052204C"/>
    <w:rsid w:val="00522B97"/>
    <w:rsid w:val="00524011"/>
    <w:rsid w:val="00524141"/>
    <w:rsid w:val="005248E8"/>
    <w:rsid w:val="005249C8"/>
    <w:rsid w:val="00524C35"/>
    <w:rsid w:val="00525739"/>
    <w:rsid w:val="00527327"/>
    <w:rsid w:val="00527C11"/>
    <w:rsid w:val="00530607"/>
    <w:rsid w:val="00531A7C"/>
    <w:rsid w:val="0053275E"/>
    <w:rsid w:val="005331CF"/>
    <w:rsid w:val="00536C19"/>
    <w:rsid w:val="00536F2D"/>
    <w:rsid w:val="00541774"/>
    <w:rsid w:val="00542732"/>
    <w:rsid w:val="00545301"/>
    <w:rsid w:val="005470DD"/>
    <w:rsid w:val="005511D6"/>
    <w:rsid w:val="00552F9D"/>
    <w:rsid w:val="0055304E"/>
    <w:rsid w:val="00557777"/>
    <w:rsid w:val="00557831"/>
    <w:rsid w:val="005612D1"/>
    <w:rsid w:val="00564C5B"/>
    <w:rsid w:val="00565646"/>
    <w:rsid w:val="005717D2"/>
    <w:rsid w:val="0057203D"/>
    <w:rsid w:val="00572719"/>
    <w:rsid w:val="00573B88"/>
    <w:rsid w:val="005744F0"/>
    <w:rsid w:val="005775AC"/>
    <w:rsid w:val="00577883"/>
    <w:rsid w:val="005818FB"/>
    <w:rsid w:val="00581FF4"/>
    <w:rsid w:val="005823CB"/>
    <w:rsid w:val="00584F60"/>
    <w:rsid w:val="005853A1"/>
    <w:rsid w:val="00585B2F"/>
    <w:rsid w:val="0058676E"/>
    <w:rsid w:val="005877F8"/>
    <w:rsid w:val="005912EB"/>
    <w:rsid w:val="00593253"/>
    <w:rsid w:val="00593A62"/>
    <w:rsid w:val="00597D24"/>
    <w:rsid w:val="005A2CFB"/>
    <w:rsid w:val="005A3298"/>
    <w:rsid w:val="005A4100"/>
    <w:rsid w:val="005A4A08"/>
    <w:rsid w:val="005A591B"/>
    <w:rsid w:val="005A6BA1"/>
    <w:rsid w:val="005A7F83"/>
    <w:rsid w:val="005B02E1"/>
    <w:rsid w:val="005B076B"/>
    <w:rsid w:val="005B136E"/>
    <w:rsid w:val="005B1734"/>
    <w:rsid w:val="005B35AE"/>
    <w:rsid w:val="005B380E"/>
    <w:rsid w:val="005B4533"/>
    <w:rsid w:val="005B4779"/>
    <w:rsid w:val="005B56A6"/>
    <w:rsid w:val="005C149E"/>
    <w:rsid w:val="005C234E"/>
    <w:rsid w:val="005C3A7B"/>
    <w:rsid w:val="005C4B78"/>
    <w:rsid w:val="005C509C"/>
    <w:rsid w:val="005D21A0"/>
    <w:rsid w:val="005D3351"/>
    <w:rsid w:val="005D6EF5"/>
    <w:rsid w:val="005D7DCC"/>
    <w:rsid w:val="005E141D"/>
    <w:rsid w:val="005E1C8D"/>
    <w:rsid w:val="005E3F63"/>
    <w:rsid w:val="005E474F"/>
    <w:rsid w:val="005E63C7"/>
    <w:rsid w:val="005E6CCF"/>
    <w:rsid w:val="005F0289"/>
    <w:rsid w:val="005F0388"/>
    <w:rsid w:val="005F1656"/>
    <w:rsid w:val="005F26DE"/>
    <w:rsid w:val="005F3E0D"/>
    <w:rsid w:val="005F5B62"/>
    <w:rsid w:val="005F600C"/>
    <w:rsid w:val="0060002F"/>
    <w:rsid w:val="006008ED"/>
    <w:rsid w:val="00601050"/>
    <w:rsid w:val="00601212"/>
    <w:rsid w:val="00604AAB"/>
    <w:rsid w:val="00604C6A"/>
    <w:rsid w:val="00606656"/>
    <w:rsid w:val="00611B53"/>
    <w:rsid w:val="00611C6C"/>
    <w:rsid w:val="006134B8"/>
    <w:rsid w:val="006136CA"/>
    <w:rsid w:val="00622A5D"/>
    <w:rsid w:val="006234BB"/>
    <w:rsid w:val="00624A73"/>
    <w:rsid w:val="0062505E"/>
    <w:rsid w:val="00625C6E"/>
    <w:rsid w:val="00626F11"/>
    <w:rsid w:val="00630C07"/>
    <w:rsid w:val="00630FF8"/>
    <w:rsid w:val="0063308D"/>
    <w:rsid w:val="006342BF"/>
    <w:rsid w:val="00637745"/>
    <w:rsid w:val="0064251E"/>
    <w:rsid w:val="00642966"/>
    <w:rsid w:val="00643501"/>
    <w:rsid w:val="00644B3D"/>
    <w:rsid w:val="0064590E"/>
    <w:rsid w:val="00646B9C"/>
    <w:rsid w:val="006473EE"/>
    <w:rsid w:val="0065001C"/>
    <w:rsid w:val="006508AA"/>
    <w:rsid w:val="00651713"/>
    <w:rsid w:val="00654AE3"/>
    <w:rsid w:val="00655A68"/>
    <w:rsid w:val="00657082"/>
    <w:rsid w:val="0066062C"/>
    <w:rsid w:val="006613EF"/>
    <w:rsid w:val="00661AB7"/>
    <w:rsid w:val="00661C93"/>
    <w:rsid w:val="00663933"/>
    <w:rsid w:val="00664B05"/>
    <w:rsid w:val="00665364"/>
    <w:rsid w:val="00670D42"/>
    <w:rsid w:val="006721FF"/>
    <w:rsid w:val="006725F1"/>
    <w:rsid w:val="00672BF4"/>
    <w:rsid w:val="006759C1"/>
    <w:rsid w:val="00675F1C"/>
    <w:rsid w:val="006764DE"/>
    <w:rsid w:val="006808DD"/>
    <w:rsid w:val="0068426D"/>
    <w:rsid w:val="00684EC9"/>
    <w:rsid w:val="00686178"/>
    <w:rsid w:val="0069201E"/>
    <w:rsid w:val="0069518C"/>
    <w:rsid w:val="00695B8C"/>
    <w:rsid w:val="00697020"/>
    <w:rsid w:val="00697842"/>
    <w:rsid w:val="00697A7C"/>
    <w:rsid w:val="006A4386"/>
    <w:rsid w:val="006A55A3"/>
    <w:rsid w:val="006A55B3"/>
    <w:rsid w:val="006A66D1"/>
    <w:rsid w:val="006B0071"/>
    <w:rsid w:val="006B0395"/>
    <w:rsid w:val="006B13CC"/>
    <w:rsid w:val="006B22A8"/>
    <w:rsid w:val="006B273D"/>
    <w:rsid w:val="006B346A"/>
    <w:rsid w:val="006B46B2"/>
    <w:rsid w:val="006B52A1"/>
    <w:rsid w:val="006B5EBF"/>
    <w:rsid w:val="006B614B"/>
    <w:rsid w:val="006B729B"/>
    <w:rsid w:val="006C50A7"/>
    <w:rsid w:val="006C5C2C"/>
    <w:rsid w:val="006C60C3"/>
    <w:rsid w:val="006C7005"/>
    <w:rsid w:val="006D38EA"/>
    <w:rsid w:val="006D3D20"/>
    <w:rsid w:val="006D45F9"/>
    <w:rsid w:val="006D475D"/>
    <w:rsid w:val="006D4E9D"/>
    <w:rsid w:val="006D530E"/>
    <w:rsid w:val="006D5427"/>
    <w:rsid w:val="006D5AA2"/>
    <w:rsid w:val="006D6910"/>
    <w:rsid w:val="006D6C89"/>
    <w:rsid w:val="006E0CD5"/>
    <w:rsid w:val="006E32DD"/>
    <w:rsid w:val="006E4EFC"/>
    <w:rsid w:val="006F03DB"/>
    <w:rsid w:val="006F488C"/>
    <w:rsid w:val="006F49BB"/>
    <w:rsid w:val="006F5E37"/>
    <w:rsid w:val="007008C6"/>
    <w:rsid w:val="007027D0"/>
    <w:rsid w:val="00703FC0"/>
    <w:rsid w:val="0070403B"/>
    <w:rsid w:val="007042D8"/>
    <w:rsid w:val="00705B51"/>
    <w:rsid w:val="00706C58"/>
    <w:rsid w:val="007074AF"/>
    <w:rsid w:val="007076F8"/>
    <w:rsid w:val="0071258F"/>
    <w:rsid w:val="00717375"/>
    <w:rsid w:val="00721FDD"/>
    <w:rsid w:val="00722629"/>
    <w:rsid w:val="00724F0F"/>
    <w:rsid w:val="007256A5"/>
    <w:rsid w:val="00725822"/>
    <w:rsid w:val="00727EFC"/>
    <w:rsid w:val="00730743"/>
    <w:rsid w:val="007308B0"/>
    <w:rsid w:val="007343C4"/>
    <w:rsid w:val="00734E7E"/>
    <w:rsid w:val="0074190E"/>
    <w:rsid w:val="00742034"/>
    <w:rsid w:val="00743F62"/>
    <w:rsid w:val="0074425F"/>
    <w:rsid w:val="007457F1"/>
    <w:rsid w:val="0074595F"/>
    <w:rsid w:val="007506FC"/>
    <w:rsid w:val="00752E20"/>
    <w:rsid w:val="00752F9A"/>
    <w:rsid w:val="00754305"/>
    <w:rsid w:val="007570F7"/>
    <w:rsid w:val="00761716"/>
    <w:rsid w:val="0076192B"/>
    <w:rsid w:val="007626E4"/>
    <w:rsid w:val="00762BBF"/>
    <w:rsid w:val="0076378B"/>
    <w:rsid w:val="007638B2"/>
    <w:rsid w:val="00764D84"/>
    <w:rsid w:val="00766ACC"/>
    <w:rsid w:val="00766F07"/>
    <w:rsid w:val="007702EB"/>
    <w:rsid w:val="007714EC"/>
    <w:rsid w:val="00771C26"/>
    <w:rsid w:val="00772573"/>
    <w:rsid w:val="0077418F"/>
    <w:rsid w:val="00774564"/>
    <w:rsid w:val="00774646"/>
    <w:rsid w:val="00774728"/>
    <w:rsid w:val="00775FE5"/>
    <w:rsid w:val="0077603B"/>
    <w:rsid w:val="00776CB6"/>
    <w:rsid w:val="00780C40"/>
    <w:rsid w:val="00782E4A"/>
    <w:rsid w:val="00784C19"/>
    <w:rsid w:val="00786947"/>
    <w:rsid w:val="00787031"/>
    <w:rsid w:val="00787583"/>
    <w:rsid w:val="00787DBF"/>
    <w:rsid w:val="007910D5"/>
    <w:rsid w:val="007924F3"/>
    <w:rsid w:val="00792B40"/>
    <w:rsid w:val="00794480"/>
    <w:rsid w:val="0079498A"/>
    <w:rsid w:val="007A3A49"/>
    <w:rsid w:val="007A4C80"/>
    <w:rsid w:val="007B39BF"/>
    <w:rsid w:val="007B466B"/>
    <w:rsid w:val="007B72CF"/>
    <w:rsid w:val="007C1C9B"/>
    <w:rsid w:val="007C2963"/>
    <w:rsid w:val="007C327D"/>
    <w:rsid w:val="007C792C"/>
    <w:rsid w:val="007D0766"/>
    <w:rsid w:val="007D0C73"/>
    <w:rsid w:val="007D1383"/>
    <w:rsid w:val="007D2176"/>
    <w:rsid w:val="007D2F16"/>
    <w:rsid w:val="007D36C9"/>
    <w:rsid w:val="007D432F"/>
    <w:rsid w:val="007D65E2"/>
    <w:rsid w:val="007D6B40"/>
    <w:rsid w:val="007D6EA9"/>
    <w:rsid w:val="007E15BB"/>
    <w:rsid w:val="007E4D90"/>
    <w:rsid w:val="007E5139"/>
    <w:rsid w:val="007E599E"/>
    <w:rsid w:val="007F2382"/>
    <w:rsid w:val="007F5FC5"/>
    <w:rsid w:val="00800A89"/>
    <w:rsid w:val="00801A61"/>
    <w:rsid w:val="00802346"/>
    <w:rsid w:val="0080390C"/>
    <w:rsid w:val="00804CD7"/>
    <w:rsid w:val="008051C1"/>
    <w:rsid w:val="00811AE7"/>
    <w:rsid w:val="00812070"/>
    <w:rsid w:val="00814A33"/>
    <w:rsid w:val="00815578"/>
    <w:rsid w:val="00815A84"/>
    <w:rsid w:val="00820781"/>
    <w:rsid w:val="008209DC"/>
    <w:rsid w:val="00821A8F"/>
    <w:rsid w:val="00823E75"/>
    <w:rsid w:val="00823F1E"/>
    <w:rsid w:val="00827AF7"/>
    <w:rsid w:val="008300C3"/>
    <w:rsid w:val="00831F34"/>
    <w:rsid w:val="008327A1"/>
    <w:rsid w:val="008355AA"/>
    <w:rsid w:val="00835ECF"/>
    <w:rsid w:val="008360B2"/>
    <w:rsid w:val="0083619C"/>
    <w:rsid w:val="00836941"/>
    <w:rsid w:val="00841B1B"/>
    <w:rsid w:val="00841C4D"/>
    <w:rsid w:val="008434D2"/>
    <w:rsid w:val="0084422A"/>
    <w:rsid w:val="00845B67"/>
    <w:rsid w:val="00846035"/>
    <w:rsid w:val="00850749"/>
    <w:rsid w:val="00853599"/>
    <w:rsid w:val="00854646"/>
    <w:rsid w:val="00855B63"/>
    <w:rsid w:val="00856A05"/>
    <w:rsid w:val="00857145"/>
    <w:rsid w:val="008574A9"/>
    <w:rsid w:val="00865CC5"/>
    <w:rsid w:val="00866737"/>
    <w:rsid w:val="00866B25"/>
    <w:rsid w:val="00867290"/>
    <w:rsid w:val="0086773B"/>
    <w:rsid w:val="00870CA6"/>
    <w:rsid w:val="0087155A"/>
    <w:rsid w:val="00871CC1"/>
    <w:rsid w:val="00872CFB"/>
    <w:rsid w:val="008732E7"/>
    <w:rsid w:val="0087550F"/>
    <w:rsid w:val="00876242"/>
    <w:rsid w:val="00883994"/>
    <w:rsid w:val="00885BFD"/>
    <w:rsid w:val="00886A75"/>
    <w:rsid w:val="00886B38"/>
    <w:rsid w:val="00887114"/>
    <w:rsid w:val="008875D1"/>
    <w:rsid w:val="0089181F"/>
    <w:rsid w:val="008945BD"/>
    <w:rsid w:val="008960EE"/>
    <w:rsid w:val="00896DDA"/>
    <w:rsid w:val="008A083C"/>
    <w:rsid w:val="008A3C3A"/>
    <w:rsid w:val="008A3F6B"/>
    <w:rsid w:val="008A6783"/>
    <w:rsid w:val="008A7280"/>
    <w:rsid w:val="008B0171"/>
    <w:rsid w:val="008B1A3A"/>
    <w:rsid w:val="008B434D"/>
    <w:rsid w:val="008B4B4E"/>
    <w:rsid w:val="008B6839"/>
    <w:rsid w:val="008B6E1E"/>
    <w:rsid w:val="008B77D6"/>
    <w:rsid w:val="008B7F49"/>
    <w:rsid w:val="008C35D5"/>
    <w:rsid w:val="008C466B"/>
    <w:rsid w:val="008C7085"/>
    <w:rsid w:val="008C7300"/>
    <w:rsid w:val="008C7383"/>
    <w:rsid w:val="008D05F3"/>
    <w:rsid w:val="008D1EA0"/>
    <w:rsid w:val="008E1914"/>
    <w:rsid w:val="008E2587"/>
    <w:rsid w:val="008E4567"/>
    <w:rsid w:val="008E6330"/>
    <w:rsid w:val="008F1758"/>
    <w:rsid w:val="008F198F"/>
    <w:rsid w:val="008F1D2A"/>
    <w:rsid w:val="008F4BEA"/>
    <w:rsid w:val="008F6A38"/>
    <w:rsid w:val="00900540"/>
    <w:rsid w:val="00902265"/>
    <w:rsid w:val="009032E5"/>
    <w:rsid w:val="00903D2E"/>
    <w:rsid w:val="00905B4E"/>
    <w:rsid w:val="009071A5"/>
    <w:rsid w:val="00914020"/>
    <w:rsid w:val="009141F9"/>
    <w:rsid w:val="00914652"/>
    <w:rsid w:val="00915B91"/>
    <w:rsid w:val="009176F5"/>
    <w:rsid w:val="00917882"/>
    <w:rsid w:val="009218C2"/>
    <w:rsid w:val="00922EC3"/>
    <w:rsid w:val="00925628"/>
    <w:rsid w:val="009269EF"/>
    <w:rsid w:val="00926D69"/>
    <w:rsid w:val="00927791"/>
    <w:rsid w:val="00935FF8"/>
    <w:rsid w:val="0093695A"/>
    <w:rsid w:val="00936A70"/>
    <w:rsid w:val="00940AB3"/>
    <w:rsid w:val="00940ACA"/>
    <w:rsid w:val="009410AB"/>
    <w:rsid w:val="009411C6"/>
    <w:rsid w:val="00941CED"/>
    <w:rsid w:val="009455BE"/>
    <w:rsid w:val="009501CB"/>
    <w:rsid w:val="009513AD"/>
    <w:rsid w:val="009518AE"/>
    <w:rsid w:val="0095242C"/>
    <w:rsid w:val="00953140"/>
    <w:rsid w:val="00953CDB"/>
    <w:rsid w:val="0095507D"/>
    <w:rsid w:val="009572F5"/>
    <w:rsid w:val="00957CF5"/>
    <w:rsid w:val="0096093F"/>
    <w:rsid w:val="00961A00"/>
    <w:rsid w:val="009620D4"/>
    <w:rsid w:val="009629BD"/>
    <w:rsid w:val="00962C41"/>
    <w:rsid w:val="009646BD"/>
    <w:rsid w:val="00966BB8"/>
    <w:rsid w:val="009677EE"/>
    <w:rsid w:val="00970629"/>
    <w:rsid w:val="00974158"/>
    <w:rsid w:val="00974958"/>
    <w:rsid w:val="009749B8"/>
    <w:rsid w:val="009756E8"/>
    <w:rsid w:val="00975734"/>
    <w:rsid w:val="00975931"/>
    <w:rsid w:val="00976B4A"/>
    <w:rsid w:val="009773A3"/>
    <w:rsid w:val="00977E68"/>
    <w:rsid w:val="00981181"/>
    <w:rsid w:val="00982603"/>
    <w:rsid w:val="00982FB9"/>
    <w:rsid w:val="009866AD"/>
    <w:rsid w:val="00990F99"/>
    <w:rsid w:val="00991BD0"/>
    <w:rsid w:val="00991EA1"/>
    <w:rsid w:val="009968C9"/>
    <w:rsid w:val="00997D87"/>
    <w:rsid w:val="009A266E"/>
    <w:rsid w:val="009A2E7E"/>
    <w:rsid w:val="009A5861"/>
    <w:rsid w:val="009A7600"/>
    <w:rsid w:val="009A7935"/>
    <w:rsid w:val="009B132B"/>
    <w:rsid w:val="009B408E"/>
    <w:rsid w:val="009B5BAB"/>
    <w:rsid w:val="009B75FE"/>
    <w:rsid w:val="009C068F"/>
    <w:rsid w:val="009C0E91"/>
    <w:rsid w:val="009C253F"/>
    <w:rsid w:val="009C477E"/>
    <w:rsid w:val="009C52C2"/>
    <w:rsid w:val="009C6621"/>
    <w:rsid w:val="009C6F6D"/>
    <w:rsid w:val="009C71DB"/>
    <w:rsid w:val="009C73DB"/>
    <w:rsid w:val="009C7D31"/>
    <w:rsid w:val="009D055E"/>
    <w:rsid w:val="009D0EB2"/>
    <w:rsid w:val="009D280B"/>
    <w:rsid w:val="009D2AD0"/>
    <w:rsid w:val="009D3B2C"/>
    <w:rsid w:val="009D3E8C"/>
    <w:rsid w:val="009D6BAF"/>
    <w:rsid w:val="009E022E"/>
    <w:rsid w:val="009E0488"/>
    <w:rsid w:val="009E0729"/>
    <w:rsid w:val="009E0F6F"/>
    <w:rsid w:val="009E367B"/>
    <w:rsid w:val="009E3DC8"/>
    <w:rsid w:val="009E3E21"/>
    <w:rsid w:val="009E4DFC"/>
    <w:rsid w:val="009E6F95"/>
    <w:rsid w:val="009F07BC"/>
    <w:rsid w:val="009F1A7E"/>
    <w:rsid w:val="009F1EF7"/>
    <w:rsid w:val="009F27AB"/>
    <w:rsid w:val="009F40BA"/>
    <w:rsid w:val="009F5416"/>
    <w:rsid w:val="009F5653"/>
    <w:rsid w:val="00A01070"/>
    <w:rsid w:val="00A1149D"/>
    <w:rsid w:val="00A118CB"/>
    <w:rsid w:val="00A13500"/>
    <w:rsid w:val="00A14422"/>
    <w:rsid w:val="00A146F1"/>
    <w:rsid w:val="00A1541A"/>
    <w:rsid w:val="00A158F2"/>
    <w:rsid w:val="00A16158"/>
    <w:rsid w:val="00A16A00"/>
    <w:rsid w:val="00A2009F"/>
    <w:rsid w:val="00A207B0"/>
    <w:rsid w:val="00A23253"/>
    <w:rsid w:val="00A23C60"/>
    <w:rsid w:val="00A258CE"/>
    <w:rsid w:val="00A27402"/>
    <w:rsid w:val="00A275A8"/>
    <w:rsid w:val="00A27C93"/>
    <w:rsid w:val="00A27E8C"/>
    <w:rsid w:val="00A301C8"/>
    <w:rsid w:val="00A33FC2"/>
    <w:rsid w:val="00A3586D"/>
    <w:rsid w:val="00A42DF2"/>
    <w:rsid w:val="00A475ED"/>
    <w:rsid w:val="00A477B3"/>
    <w:rsid w:val="00A53955"/>
    <w:rsid w:val="00A53E20"/>
    <w:rsid w:val="00A550F8"/>
    <w:rsid w:val="00A568E6"/>
    <w:rsid w:val="00A66E75"/>
    <w:rsid w:val="00A700CB"/>
    <w:rsid w:val="00A726CE"/>
    <w:rsid w:val="00A727C3"/>
    <w:rsid w:val="00A75452"/>
    <w:rsid w:val="00A76BF1"/>
    <w:rsid w:val="00A80257"/>
    <w:rsid w:val="00A82A79"/>
    <w:rsid w:val="00A95EFB"/>
    <w:rsid w:val="00A96936"/>
    <w:rsid w:val="00A96CCE"/>
    <w:rsid w:val="00A96CFB"/>
    <w:rsid w:val="00A96FD2"/>
    <w:rsid w:val="00A979BF"/>
    <w:rsid w:val="00AA0202"/>
    <w:rsid w:val="00AA0A6A"/>
    <w:rsid w:val="00AA21B4"/>
    <w:rsid w:val="00AA39F3"/>
    <w:rsid w:val="00AA518E"/>
    <w:rsid w:val="00AA5564"/>
    <w:rsid w:val="00AA6700"/>
    <w:rsid w:val="00AA6703"/>
    <w:rsid w:val="00AA77E0"/>
    <w:rsid w:val="00AA7DB6"/>
    <w:rsid w:val="00AB1AE1"/>
    <w:rsid w:val="00AB4530"/>
    <w:rsid w:val="00AB5EBB"/>
    <w:rsid w:val="00AB6AA2"/>
    <w:rsid w:val="00AC1448"/>
    <w:rsid w:val="00AC3175"/>
    <w:rsid w:val="00AC3372"/>
    <w:rsid w:val="00AC426A"/>
    <w:rsid w:val="00AC4FD4"/>
    <w:rsid w:val="00AC5AEE"/>
    <w:rsid w:val="00AC6E36"/>
    <w:rsid w:val="00AC706D"/>
    <w:rsid w:val="00AC7347"/>
    <w:rsid w:val="00AD2709"/>
    <w:rsid w:val="00AD2E41"/>
    <w:rsid w:val="00AD3BEE"/>
    <w:rsid w:val="00AD41E0"/>
    <w:rsid w:val="00AD5D1D"/>
    <w:rsid w:val="00AD6AB4"/>
    <w:rsid w:val="00AE0272"/>
    <w:rsid w:val="00AE0EF9"/>
    <w:rsid w:val="00AE326D"/>
    <w:rsid w:val="00AF102D"/>
    <w:rsid w:val="00AF1936"/>
    <w:rsid w:val="00AF29FE"/>
    <w:rsid w:val="00AF4111"/>
    <w:rsid w:val="00AF5714"/>
    <w:rsid w:val="00AF6818"/>
    <w:rsid w:val="00B06ACA"/>
    <w:rsid w:val="00B10077"/>
    <w:rsid w:val="00B118C3"/>
    <w:rsid w:val="00B11A57"/>
    <w:rsid w:val="00B125D3"/>
    <w:rsid w:val="00B14840"/>
    <w:rsid w:val="00B14D6E"/>
    <w:rsid w:val="00B20625"/>
    <w:rsid w:val="00B20990"/>
    <w:rsid w:val="00B20CF7"/>
    <w:rsid w:val="00B26389"/>
    <w:rsid w:val="00B265A9"/>
    <w:rsid w:val="00B26D21"/>
    <w:rsid w:val="00B31556"/>
    <w:rsid w:val="00B3378B"/>
    <w:rsid w:val="00B339BD"/>
    <w:rsid w:val="00B36584"/>
    <w:rsid w:val="00B416E4"/>
    <w:rsid w:val="00B43867"/>
    <w:rsid w:val="00B438FE"/>
    <w:rsid w:val="00B4390C"/>
    <w:rsid w:val="00B44C79"/>
    <w:rsid w:val="00B4545C"/>
    <w:rsid w:val="00B4654A"/>
    <w:rsid w:val="00B47BA4"/>
    <w:rsid w:val="00B513B7"/>
    <w:rsid w:val="00B51FC9"/>
    <w:rsid w:val="00B52AFD"/>
    <w:rsid w:val="00B5463F"/>
    <w:rsid w:val="00B5479A"/>
    <w:rsid w:val="00B571AD"/>
    <w:rsid w:val="00B579CD"/>
    <w:rsid w:val="00B57E60"/>
    <w:rsid w:val="00B60E2B"/>
    <w:rsid w:val="00B62741"/>
    <w:rsid w:val="00B6561A"/>
    <w:rsid w:val="00B65930"/>
    <w:rsid w:val="00B65D65"/>
    <w:rsid w:val="00B6761C"/>
    <w:rsid w:val="00B70BD4"/>
    <w:rsid w:val="00B715B1"/>
    <w:rsid w:val="00B71781"/>
    <w:rsid w:val="00B728FC"/>
    <w:rsid w:val="00B73693"/>
    <w:rsid w:val="00B744A4"/>
    <w:rsid w:val="00B77F4D"/>
    <w:rsid w:val="00B80562"/>
    <w:rsid w:val="00B8225E"/>
    <w:rsid w:val="00B82657"/>
    <w:rsid w:val="00B83A0C"/>
    <w:rsid w:val="00B85638"/>
    <w:rsid w:val="00B906C0"/>
    <w:rsid w:val="00B90FD0"/>
    <w:rsid w:val="00B91C75"/>
    <w:rsid w:val="00B949F2"/>
    <w:rsid w:val="00B9787D"/>
    <w:rsid w:val="00BA2F5F"/>
    <w:rsid w:val="00BA6884"/>
    <w:rsid w:val="00BA7817"/>
    <w:rsid w:val="00BB08BD"/>
    <w:rsid w:val="00BB2882"/>
    <w:rsid w:val="00BB3CC6"/>
    <w:rsid w:val="00BB42BF"/>
    <w:rsid w:val="00BB4822"/>
    <w:rsid w:val="00BB4D6B"/>
    <w:rsid w:val="00BB52C0"/>
    <w:rsid w:val="00BB76D2"/>
    <w:rsid w:val="00BC033A"/>
    <w:rsid w:val="00BC1578"/>
    <w:rsid w:val="00BC39FC"/>
    <w:rsid w:val="00BC58A6"/>
    <w:rsid w:val="00BC718F"/>
    <w:rsid w:val="00BC7C21"/>
    <w:rsid w:val="00BD04EB"/>
    <w:rsid w:val="00BD0677"/>
    <w:rsid w:val="00BD2074"/>
    <w:rsid w:val="00BD21D5"/>
    <w:rsid w:val="00BD61BF"/>
    <w:rsid w:val="00BD6575"/>
    <w:rsid w:val="00BD6E6D"/>
    <w:rsid w:val="00BE0A79"/>
    <w:rsid w:val="00BE5181"/>
    <w:rsid w:val="00BE75DD"/>
    <w:rsid w:val="00BF1F0E"/>
    <w:rsid w:val="00BF405B"/>
    <w:rsid w:val="00BF42E2"/>
    <w:rsid w:val="00BF5214"/>
    <w:rsid w:val="00BF6706"/>
    <w:rsid w:val="00BF7D8D"/>
    <w:rsid w:val="00C008E9"/>
    <w:rsid w:val="00C02EC7"/>
    <w:rsid w:val="00C0499E"/>
    <w:rsid w:val="00C06173"/>
    <w:rsid w:val="00C06B42"/>
    <w:rsid w:val="00C079F7"/>
    <w:rsid w:val="00C1128D"/>
    <w:rsid w:val="00C114A0"/>
    <w:rsid w:val="00C11792"/>
    <w:rsid w:val="00C1432E"/>
    <w:rsid w:val="00C15AA8"/>
    <w:rsid w:val="00C1615D"/>
    <w:rsid w:val="00C16EFB"/>
    <w:rsid w:val="00C17C4D"/>
    <w:rsid w:val="00C17EDF"/>
    <w:rsid w:val="00C17F0B"/>
    <w:rsid w:val="00C230F5"/>
    <w:rsid w:val="00C23114"/>
    <w:rsid w:val="00C23F98"/>
    <w:rsid w:val="00C27798"/>
    <w:rsid w:val="00C27A78"/>
    <w:rsid w:val="00C30B7C"/>
    <w:rsid w:val="00C30C57"/>
    <w:rsid w:val="00C31012"/>
    <w:rsid w:val="00C31574"/>
    <w:rsid w:val="00C31E6A"/>
    <w:rsid w:val="00C32B0D"/>
    <w:rsid w:val="00C32E94"/>
    <w:rsid w:val="00C3514D"/>
    <w:rsid w:val="00C36E53"/>
    <w:rsid w:val="00C4017F"/>
    <w:rsid w:val="00C40C00"/>
    <w:rsid w:val="00C412CA"/>
    <w:rsid w:val="00C4152C"/>
    <w:rsid w:val="00C422E8"/>
    <w:rsid w:val="00C429AA"/>
    <w:rsid w:val="00C42B54"/>
    <w:rsid w:val="00C44BBA"/>
    <w:rsid w:val="00C45482"/>
    <w:rsid w:val="00C45F75"/>
    <w:rsid w:val="00C4608E"/>
    <w:rsid w:val="00C51161"/>
    <w:rsid w:val="00C529A7"/>
    <w:rsid w:val="00C543D0"/>
    <w:rsid w:val="00C55942"/>
    <w:rsid w:val="00C63196"/>
    <w:rsid w:val="00C63687"/>
    <w:rsid w:val="00C63C49"/>
    <w:rsid w:val="00C64669"/>
    <w:rsid w:val="00C669BE"/>
    <w:rsid w:val="00C67237"/>
    <w:rsid w:val="00C73878"/>
    <w:rsid w:val="00C76BA9"/>
    <w:rsid w:val="00C80B45"/>
    <w:rsid w:val="00C8226C"/>
    <w:rsid w:val="00C82681"/>
    <w:rsid w:val="00C853F5"/>
    <w:rsid w:val="00C85C34"/>
    <w:rsid w:val="00C86421"/>
    <w:rsid w:val="00C869F9"/>
    <w:rsid w:val="00C86E42"/>
    <w:rsid w:val="00C8716F"/>
    <w:rsid w:val="00C87AD7"/>
    <w:rsid w:val="00C90D3F"/>
    <w:rsid w:val="00C918FB"/>
    <w:rsid w:val="00C9236B"/>
    <w:rsid w:val="00C92B74"/>
    <w:rsid w:val="00C93976"/>
    <w:rsid w:val="00C95A1C"/>
    <w:rsid w:val="00CA06C4"/>
    <w:rsid w:val="00CA1E17"/>
    <w:rsid w:val="00CA218F"/>
    <w:rsid w:val="00CA25BF"/>
    <w:rsid w:val="00CA3059"/>
    <w:rsid w:val="00CA53CF"/>
    <w:rsid w:val="00CA774C"/>
    <w:rsid w:val="00CA78A4"/>
    <w:rsid w:val="00CB01D8"/>
    <w:rsid w:val="00CB300F"/>
    <w:rsid w:val="00CB352B"/>
    <w:rsid w:val="00CB37C8"/>
    <w:rsid w:val="00CB4051"/>
    <w:rsid w:val="00CB6242"/>
    <w:rsid w:val="00CB62E4"/>
    <w:rsid w:val="00CC3FC3"/>
    <w:rsid w:val="00CC4A5D"/>
    <w:rsid w:val="00CC5427"/>
    <w:rsid w:val="00CC6B65"/>
    <w:rsid w:val="00CD220E"/>
    <w:rsid w:val="00CD523A"/>
    <w:rsid w:val="00CE3A8C"/>
    <w:rsid w:val="00CE3C0D"/>
    <w:rsid w:val="00CE4F5B"/>
    <w:rsid w:val="00CE53F6"/>
    <w:rsid w:val="00CE7EA7"/>
    <w:rsid w:val="00CE7FE1"/>
    <w:rsid w:val="00CF219C"/>
    <w:rsid w:val="00D01B70"/>
    <w:rsid w:val="00D0274A"/>
    <w:rsid w:val="00D055E6"/>
    <w:rsid w:val="00D06BE8"/>
    <w:rsid w:val="00D108FB"/>
    <w:rsid w:val="00D10906"/>
    <w:rsid w:val="00D11BB3"/>
    <w:rsid w:val="00D11DD0"/>
    <w:rsid w:val="00D140E9"/>
    <w:rsid w:val="00D16228"/>
    <w:rsid w:val="00D212B2"/>
    <w:rsid w:val="00D219DD"/>
    <w:rsid w:val="00D22EDC"/>
    <w:rsid w:val="00D23595"/>
    <w:rsid w:val="00D2645E"/>
    <w:rsid w:val="00D30323"/>
    <w:rsid w:val="00D31983"/>
    <w:rsid w:val="00D340EC"/>
    <w:rsid w:val="00D3444A"/>
    <w:rsid w:val="00D42BD4"/>
    <w:rsid w:val="00D4449D"/>
    <w:rsid w:val="00D45F1D"/>
    <w:rsid w:val="00D46E25"/>
    <w:rsid w:val="00D51293"/>
    <w:rsid w:val="00D523A9"/>
    <w:rsid w:val="00D538C3"/>
    <w:rsid w:val="00D560D5"/>
    <w:rsid w:val="00D61A3B"/>
    <w:rsid w:val="00D63166"/>
    <w:rsid w:val="00D66540"/>
    <w:rsid w:val="00D6793F"/>
    <w:rsid w:val="00D67FFD"/>
    <w:rsid w:val="00D705A2"/>
    <w:rsid w:val="00D7095E"/>
    <w:rsid w:val="00D71143"/>
    <w:rsid w:val="00D733A6"/>
    <w:rsid w:val="00D76842"/>
    <w:rsid w:val="00D76AA8"/>
    <w:rsid w:val="00D8147B"/>
    <w:rsid w:val="00D816DA"/>
    <w:rsid w:val="00D82A02"/>
    <w:rsid w:val="00D83890"/>
    <w:rsid w:val="00D8414C"/>
    <w:rsid w:val="00D85920"/>
    <w:rsid w:val="00D8605A"/>
    <w:rsid w:val="00D8618E"/>
    <w:rsid w:val="00D871CD"/>
    <w:rsid w:val="00D904C7"/>
    <w:rsid w:val="00D904D4"/>
    <w:rsid w:val="00D92C3C"/>
    <w:rsid w:val="00D92E9C"/>
    <w:rsid w:val="00D94047"/>
    <w:rsid w:val="00D960DC"/>
    <w:rsid w:val="00DA3008"/>
    <w:rsid w:val="00DA34C1"/>
    <w:rsid w:val="00DA3807"/>
    <w:rsid w:val="00DA41D1"/>
    <w:rsid w:val="00DA5764"/>
    <w:rsid w:val="00DB0607"/>
    <w:rsid w:val="00DB1B6F"/>
    <w:rsid w:val="00DB33D9"/>
    <w:rsid w:val="00DB38F5"/>
    <w:rsid w:val="00DB3B41"/>
    <w:rsid w:val="00DB5549"/>
    <w:rsid w:val="00DB7018"/>
    <w:rsid w:val="00DC1D0F"/>
    <w:rsid w:val="00DC591D"/>
    <w:rsid w:val="00DC5DC9"/>
    <w:rsid w:val="00DD1349"/>
    <w:rsid w:val="00DD1614"/>
    <w:rsid w:val="00DD19F5"/>
    <w:rsid w:val="00DD5DD8"/>
    <w:rsid w:val="00DD63C6"/>
    <w:rsid w:val="00DD712F"/>
    <w:rsid w:val="00DD77B7"/>
    <w:rsid w:val="00DE01B0"/>
    <w:rsid w:val="00DE0B5B"/>
    <w:rsid w:val="00DE1EAE"/>
    <w:rsid w:val="00DE2C5C"/>
    <w:rsid w:val="00DE3C54"/>
    <w:rsid w:val="00DE41FC"/>
    <w:rsid w:val="00DE4DDD"/>
    <w:rsid w:val="00DE519D"/>
    <w:rsid w:val="00DE5219"/>
    <w:rsid w:val="00DE5AA8"/>
    <w:rsid w:val="00DE5BE7"/>
    <w:rsid w:val="00DE63A1"/>
    <w:rsid w:val="00DE66B5"/>
    <w:rsid w:val="00DE797A"/>
    <w:rsid w:val="00DF39DB"/>
    <w:rsid w:val="00DF5E9B"/>
    <w:rsid w:val="00DF659B"/>
    <w:rsid w:val="00DF7014"/>
    <w:rsid w:val="00E06B8F"/>
    <w:rsid w:val="00E07E5F"/>
    <w:rsid w:val="00E1057E"/>
    <w:rsid w:val="00E12C24"/>
    <w:rsid w:val="00E12E72"/>
    <w:rsid w:val="00E12EDA"/>
    <w:rsid w:val="00E137EF"/>
    <w:rsid w:val="00E13F00"/>
    <w:rsid w:val="00E16771"/>
    <w:rsid w:val="00E16D42"/>
    <w:rsid w:val="00E201A6"/>
    <w:rsid w:val="00E20D0A"/>
    <w:rsid w:val="00E212CC"/>
    <w:rsid w:val="00E246CE"/>
    <w:rsid w:val="00E24E45"/>
    <w:rsid w:val="00E26490"/>
    <w:rsid w:val="00E30A57"/>
    <w:rsid w:val="00E30F6F"/>
    <w:rsid w:val="00E32396"/>
    <w:rsid w:val="00E34791"/>
    <w:rsid w:val="00E34DED"/>
    <w:rsid w:val="00E36ECE"/>
    <w:rsid w:val="00E40A4F"/>
    <w:rsid w:val="00E41187"/>
    <w:rsid w:val="00E419ED"/>
    <w:rsid w:val="00E41F6B"/>
    <w:rsid w:val="00E4479A"/>
    <w:rsid w:val="00E44DA3"/>
    <w:rsid w:val="00E508E6"/>
    <w:rsid w:val="00E51299"/>
    <w:rsid w:val="00E53880"/>
    <w:rsid w:val="00E541E1"/>
    <w:rsid w:val="00E54EC0"/>
    <w:rsid w:val="00E553AF"/>
    <w:rsid w:val="00E60449"/>
    <w:rsid w:val="00E618B5"/>
    <w:rsid w:val="00E624E1"/>
    <w:rsid w:val="00E6686E"/>
    <w:rsid w:val="00E673D5"/>
    <w:rsid w:val="00E71656"/>
    <w:rsid w:val="00E71FF4"/>
    <w:rsid w:val="00E72EEF"/>
    <w:rsid w:val="00E73BAA"/>
    <w:rsid w:val="00E74023"/>
    <w:rsid w:val="00E81D32"/>
    <w:rsid w:val="00E82B79"/>
    <w:rsid w:val="00E83124"/>
    <w:rsid w:val="00E84F5F"/>
    <w:rsid w:val="00E87325"/>
    <w:rsid w:val="00E9082E"/>
    <w:rsid w:val="00E909DC"/>
    <w:rsid w:val="00E916C2"/>
    <w:rsid w:val="00E917BB"/>
    <w:rsid w:val="00E92EE6"/>
    <w:rsid w:val="00E938B1"/>
    <w:rsid w:val="00E94148"/>
    <w:rsid w:val="00E97D12"/>
    <w:rsid w:val="00EA144B"/>
    <w:rsid w:val="00EA49D3"/>
    <w:rsid w:val="00EA53AA"/>
    <w:rsid w:val="00EA611A"/>
    <w:rsid w:val="00EA62F0"/>
    <w:rsid w:val="00EB372D"/>
    <w:rsid w:val="00EB3EE3"/>
    <w:rsid w:val="00EB6363"/>
    <w:rsid w:val="00EB7E52"/>
    <w:rsid w:val="00EC1B6E"/>
    <w:rsid w:val="00EC2204"/>
    <w:rsid w:val="00EC330C"/>
    <w:rsid w:val="00EC35EC"/>
    <w:rsid w:val="00EC5026"/>
    <w:rsid w:val="00EC52CE"/>
    <w:rsid w:val="00EC597C"/>
    <w:rsid w:val="00EC667D"/>
    <w:rsid w:val="00EC6D35"/>
    <w:rsid w:val="00ED163B"/>
    <w:rsid w:val="00ED167D"/>
    <w:rsid w:val="00ED3FF3"/>
    <w:rsid w:val="00ED4CE8"/>
    <w:rsid w:val="00ED5975"/>
    <w:rsid w:val="00ED6A69"/>
    <w:rsid w:val="00EE028C"/>
    <w:rsid w:val="00EE0363"/>
    <w:rsid w:val="00EE33F9"/>
    <w:rsid w:val="00EE3832"/>
    <w:rsid w:val="00EE526B"/>
    <w:rsid w:val="00EF27A4"/>
    <w:rsid w:val="00EF4697"/>
    <w:rsid w:val="00EF7D88"/>
    <w:rsid w:val="00F00E3B"/>
    <w:rsid w:val="00F02176"/>
    <w:rsid w:val="00F026D7"/>
    <w:rsid w:val="00F02D9E"/>
    <w:rsid w:val="00F02E8C"/>
    <w:rsid w:val="00F02F82"/>
    <w:rsid w:val="00F0314C"/>
    <w:rsid w:val="00F04989"/>
    <w:rsid w:val="00F05F76"/>
    <w:rsid w:val="00F07AB0"/>
    <w:rsid w:val="00F12701"/>
    <w:rsid w:val="00F15B7A"/>
    <w:rsid w:val="00F15FBF"/>
    <w:rsid w:val="00F235CF"/>
    <w:rsid w:val="00F24252"/>
    <w:rsid w:val="00F24E06"/>
    <w:rsid w:val="00F27B40"/>
    <w:rsid w:val="00F340B4"/>
    <w:rsid w:val="00F359E0"/>
    <w:rsid w:val="00F36660"/>
    <w:rsid w:val="00F3698A"/>
    <w:rsid w:val="00F37C5D"/>
    <w:rsid w:val="00F45027"/>
    <w:rsid w:val="00F4774E"/>
    <w:rsid w:val="00F521E5"/>
    <w:rsid w:val="00F52DA8"/>
    <w:rsid w:val="00F56ECE"/>
    <w:rsid w:val="00F61C95"/>
    <w:rsid w:val="00F625A9"/>
    <w:rsid w:val="00F63D6D"/>
    <w:rsid w:val="00F6588E"/>
    <w:rsid w:val="00F66419"/>
    <w:rsid w:val="00F673E7"/>
    <w:rsid w:val="00F71E48"/>
    <w:rsid w:val="00F71F16"/>
    <w:rsid w:val="00F71F90"/>
    <w:rsid w:val="00F7759D"/>
    <w:rsid w:val="00F81E8F"/>
    <w:rsid w:val="00F8325A"/>
    <w:rsid w:val="00F8632A"/>
    <w:rsid w:val="00F8787D"/>
    <w:rsid w:val="00F9065C"/>
    <w:rsid w:val="00F91D25"/>
    <w:rsid w:val="00F925AC"/>
    <w:rsid w:val="00F944DF"/>
    <w:rsid w:val="00F94C99"/>
    <w:rsid w:val="00F94E30"/>
    <w:rsid w:val="00F95DA0"/>
    <w:rsid w:val="00F9695A"/>
    <w:rsid w:val="00F96B48"/>
    <w:rsid w:val="00FA2389"/>
    <w:rsid w:val="00FA3507"/>
    <w:rsid w:val="00FA6F3A"/>
    <w:rsid w:val="00FB0F3C"/>
    <w:rsid w:val="00FB19C9"/>
    <w:rsid w:val="00FB1AE1"/>
    <w:rsid w:val="00FB4CFC"/>
    <w:rsid w:val="00FB74BD"/>
    <w:rsid w:val="00FC1877"/>
    <w:rsid w:val="00FC4E23"/>
    <w:rsid w:val="00FC506F"/>
    <w:rsid w:val="00FC65ED"/>
    <w:rsid w:val="00FD032E"/>
    <w:rsid w:val="00FD3969"/>
    <w:rsid w:val="00FD6CBB"/>
    <w:rsid w:val="00FE169F"/>
    <w:rsid w:val="00FE2F61"/>
    <w:rsid w:val="00FE4B4C"/>
    <w:rsid w:val="00FE55CF"/>
    <w:rsid w:val="00FE5AE1"/>
    <w:rsid w:val="00FE703F"/>
    <w:rsid w:val="00FF1D1B"/>
    <w:rsid w:val="00FF2895"/>
    <w:rsid w:val="00FF3368"/>
    <w:rsid w:val="00FF4E6B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1E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889A15F851CEED4A0228B189EE2EFCCE55E923A2FB8CE7CF985C9D0BCDC94E59sAG" TargetMode="External"/><Relationship Id="rId13" Type="http://schemas.openxmlformats.org/officeDocument/2006/relationships/hyperlink" Target="consultantplus://offline/ref=29889A15F851CEED4A0228B189EE2EFCCE55E923A0FD8BE0C3985C9D0BCDC94E59sAG" TargetMode="External"/><Relationship Id="rId18" Type="http://schemas.openxmlformats.org/officeDocument/2006/relationships/hyperlink" Target="consultantplus://offline/ref=29889A15F851CEED4A0228B189EE2EFCCE55E923A2FB8CE7CF985C9D0BCDC94E59sA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9889A15F851CEED4A0228B189EE2EFCCE55E923A3FC8FE4CD985C9D0BCDC94E9AA23DC964983DC8D555665Cs3G" TargetMode="External"/><Relationship Id="rId12" Type="http://schemas.openxmlformats.org/officeDocument/2006/relationships/hyperlink" Target="consultantplus://offline/ref=29889A15F851CEED4A0228B189EE2EFCCE55E923A7FA82ECC2985C9D0BCDC94E59sAG" TargetMode="External"/><Relationship Id="rId17" Type="http://schemas.openxmlformats.org/officeDocument/2006/relationships/hyperlink" Target="consultantplus://offline/ref=29889A15F851CEED4A0228B189EE2EFCCE55E923A2FB8CE7CF985C9D0BCDC94E59sA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889A15F851CEED4A0228B189EE2EFCCE55E923A2FB8DE4C9985C9D0BCDC94E59sA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889A15F851CEED4A0228B189EE2EFCCE55E923A3FC8FE4CD985C9D0BCDC94E9AA23DC964983DC8D4556E5Cs7G" TargetMode="External"/><Relationship Id="rId11" Type="http://schemas.openxmlformats.org/officeDocument/2006/relationships/hyperlink" Target="consultantplus://offline/ref=29889A15F851CEED4A0228B189EE2EFCCE55E923A7FE88E6CB985C9D0BCDC94E59sAG" TargetMode="External"/><Relationship Id="rId5" Type="http://schemas.openxmlformats.org/officeDocument/2006/relationships/hyperlink" Target="consultantplus://offline/ref=29889A15F851CEED4A0228B189EE2EFCCE55E923A3FC8FE4CD985C9D0BCDC94E9AA23DC964983DC85Ds7G" TargetMode="External"/><Relationship Id="rId15" Type="http://schemas.openxmlformats.org/officeDocument/2006/relationships/hyperlink" Target="consultantplus://offline/ref=29889A15F851CEED4A0228B189EE2EFCCE55E923A0F48FE3C9985C9D0BCDC94E59sAG" TargetMode="External"/><Relationship Id="rId10" Type="http://schemas.openxmlformats.org/officeDocument/2006/relationships/hyperlink" Target="consultantplus://offline/ref=29889A15F851CEED4A0228B189EE2EFCCE55E923A6F88CE6CC985C9D0BCDC94E59sAG" TargetMode="External"/><Relationship Id="rId19" Type="http://schemas.openxmlformats.org/officeDocument/2006/relationships/hyperlink" Target="consultantplus://offline/ref=29889A15F851CEED4A0228B189EE2EFCCE55E923A2FB8DE4C9985C9D0BCDC94E59sAG" TargetMode="External"/><Relationship Id="rId4" Type="http://schemas.openxmlformats.org/officeDocument/2006/relationships/hyperlink" Target="consultantplus://offline/ref=29889A15F851CEED4A0228B189EE2EFCCE55E923A3FC8FE4CD985C9D0BCDC94E9AA23DC964983DC8D452635CsFG" TargetMode="External"/><Relationship Id="rId9" Type="http://schemas.openxmlformats.org/officeDocument/2006/relationships/hyperlink" Target="consultantplus://offline/ref=29889A15F851CEED4A0228B189EE2EFCCE55E923A6FE82E0C9985C9D0BCDC94E59sAG" TargetMode="External"/><Relationship Id="rId14" Type="http://schemas.openxmlformats.org/officeDocument/2006/relationships/hyperlink" Target="consultantplus://offline/ref=29889A15F851CEED4A0228B189EE2EFCCE55E923A0FC8AE7C8985C9D0BCDC94E59s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5321</Words>
  <Characters>30332</Characters>
  <Application>Microsoft Office Word</Application>
  <DocSecurity>0</DocSecurity>
  <Lines>252</Lines>
  <Paragraphs>71</Paragraphs>
  <ScaleCrop>false</ScaleCrop>
  <Company>GUZAK</Company>
  <LinksUpToDate>false</LinksUpToDate>
  <CharactersWithSpaces>35582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kostromina</dc:creator>
  <cp:keywords/>
  <dc:description/>
  <cp:lastModifiedBy>kostromina</cp:lastModifiedBy>
  <cp:revision>1</cp:revision>
  <dcterms:created xsi:type="dcterms:W3CDTF">2012-09-13T06:44:00Z</dcterms:created>
  <dcterms:modified xsi:type="dcterms:W3CDTF">2012-09-13T06:46:00Z</dcterms:modified>
</cp:coreProperties>
</file>