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71" w:rsidRDefault="00C96A71" w:rsidP="00C96A71">
      <w:pPr>
        <w:spacing w:after="0" w:line="240" w:lineRule="auto"/>
        <w:jc w:val="center"/>
        <w:rPr>
          <w:b/>
          <w:color w:val="666666"/>
          <w:sz w:val="28"/>
          <w:szCs w:val="40"/>
        </w:rPr>
      </w:pPr>
      <w:r w:rsidRPr="00C96A71">
        <w:rPr>
          <w:b/>
          <w:color w:val="666666"/>
          <w:sz w:val="28"/>
          <w:szCs w:val="40"/>
        </w:rPr>
        <w:drawing>
          <wp:inline distT="0" distB="0" distL="0" distR="0">
            <wp:extent cx="2066925" cy="1966589"/>
            <wp:effectExtent l="0" t="0" r="0" b="0"/>
            <wp:docPr id="5" name="Рисунок 5" descr="1514_oo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1514_ooo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320" cy="198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A71" w:rsidRPr="00C96A71" w:rsidRDefault="00C96A71" w:rsidP="00C96A71">
      <w:pPr>
        <w:spacing w:after="0" w:line="240" w:lineRule="auto"/>
        <w:jc w:val="center"/>
        <w:rPr>
          <w:b/>
          <w:color w:val="666666"/>
          <w:sz w:val="28"/>
          <w:szCs w:val="40"/>
        </w:rPr>
      </w:pPr>
    </w:p>
    <w:p w:rsidR="00C96A71" w:rsidRPr="00D01ED4" w:rsidRDefault="00C96A71" w:rsidP="00C96A71">
      <w:pPr>
        <w:spacing w:after="0" w:line="240" w:lineRule="auto"/>
        <w:jc w:val="center"/>
        <w:rPr>
          <w:b/>
          <w:sz w:val="18"/>
          <w:szCs w:val="40"/>
        </w:rPr>
      </w:pPr>
      <w:r w:rsidRPr="00D01ED4">
        <w:rPr>
          <w:b/>
          <w:sz w:val="18"/>
          <w:szCs w:val="40"/>
        </w:rPr>
        <w:t xml:space="preserve">КРАЕВОЕ ГОСУДАРСТВЕННОЕ КАЗЁННОЕ </w:t>
      </w:r>
    </w:p>
    <w:p w:rsidR="00C96A71" w:rsidRPr="00D01ED4" w:rsidRDefault="00C96A71" w:rsidP="00C96A71">
      <w:pPr>
        <w:spacing w:after="0" w:line="240" w:lineRule="auto"/>
        <w:jc w:val="center"/>
        <w:rPr>
          <w:b/>
          <w:sz w:val="18"/>
          <w:szCs w:val="40"/>
        </w:rPr>
      </w:pPr>
      <w:r w:rsidRPr="00D01ED4">
        <w:rPr>
          <w:b/>
          <w:sz w:val="18"/>
          <w:szCs w:val="40"/>
        </w:rPr>
        <w:t xml:space="preserve">ОБРАЗОВАТЕЛЬНОЕ УЧРЕЖДЕНИЕ </w:t>
      </w:r>
    </w:p>
    <w:p w:rsidR="00C96A71" w:rsidRPr="00D01ED4" w:rsidRDefault="00C96A71" w:rsidP="00C96A71">
      <w:pPr>
        <w:spacing w:after="0" w:line="240" w:lineRule="auto"/>
        <w:jc w:val="center"/>
        <w:rPr>
          <w:b/>
          <w:sz w:val="18"/>
          <w:szCs w:val="40"/>
        </w:rPr>
      </w:pPr>
      <w:r w:rsidRPr="00D01ED4">
        <w:rPr>
          <w:b/>
          <w:sz w:val="18"/>
          <w:szCs w:val="40"/>
        </w:rPr>
        <w:t>ДОПОЛНИТЕЛЬНОГО ПРОФЕССИОНАЛЬНОГО ОБРАЗОВАНИЯ</w:t>
      </w:r>
    </w:p>
    <w:p w:rsidR="00C96A71" w:rsidRDefault="00C96A71" w:rsidP="00C96A71">
      <w:pPr>
        <w:spacing w:after="0" w:line="240" w:lineRule="auto"/>
        <w:jc w:val="center"/>
        <w:rPr>
          <w:b/>
          <w:sz w:val="36"/>
          <w:szCs w:val="40"/>
        </w:rPr>
      </w:pPr>
      <w:r w:rsidRPr="00D01ED4">
        <w:rPr>
          <w:b/>
          <w:sz w:val="36"/>
          <w:szCs w:val="40"/>
        </w:rPr>
        <w:t>«ИНСТИТУТ РЕГИОНАЛЬНОЙ БЕЗОПАСНОСТИ»</w:t>
      </w:r>
    </w:p>
    <w:p w:rsidR="00D01ED4" w:rsidRDefault="00D01ED4" w:rsidP="00C96A71">
      <w:pPr>
        <w:spacing w:after="0" w:line="240" w:lineRule="auto"/>
        <w:jc w:val="center"/>
        <w:rPr>
          <w:b/>
          <w:sz w:val="36"/>
          <w:szCs w:val="40"/>
        </w:rPr>
      </w:pPr>
    </w:p>
    <w:p w:rsidR="00D01ED4" w:rsidRDefault="00D01ED4" w:rsidP="00C96A71">
      <w:pPr>
        <w:spacing w:after="0" w:line="240" w:lineRule="auto"/>
        <w:jc w:val="center"/>
        <w:rPr>
          <w:b/>
          <w:sz w:val="36"/>
          <w:szCs w:val="40"/>
        </w:rPr>
      </w:pPr>
      <w:r>
        <w:rPr>
          <w:b/>
          <w:sz w:val="36"/>
          <w:szCs w:val="40"/>
        </w:rPr>
        <w:t>«Профилактика пожарной безопасности в местах отдыха населения»</w:t>
      </w:r>
    </w:p>
    <w:p w:rsidR="00D01ED4" w:rsidRDefault="00D01ED4" w:rsidP="00C96A71">
      <w:pPr>
        <w:spacing w:after="0" w:line="240" w:lineRule="auto"/>
        <w:jc w:val="center"/>
        <w:rPr>
          <w:b/>
          <w:sz w:val="36"/>
          <w:szCs w:val="40"/>
        </w:rPr>
      </w:pPr>
    </w:p>
    <w:p w:rsidR="00D01ED4" w:rsidRDefault="00D01ED4" w:rsidP="00C96A71">
      <w:pPr>
        <w:spacing w:after="0" w:line="240" w:lineRule="auto"/>
        <w:jc w:val="center"/>
        <w:rPr>
          <w:b/>
          <w:sz w:val="36"/>
          <w:szCs w:val="40"/>
        </w:rPr>
      </w:pPr>
    </w:p>
    <w:p w:rsidR="00D01ED4" w:rsidRDefault="00D01ED4" w:rsidP="00C96A71">
      <w:pPr>
        <w:spacing w:after="0" w:line="240" w:lineRule="auto"/>
        <w:jc w:val="center"/>
        <w:rPr>
          <w:b/>
          <w:sz w:val="36"/>
          <w:szCs w:val="40"/>
        </w:rPr>
      </w:pPr>
    </w:p>
    <w:p w:rsidR="00D01ED4" w:rsidRDefault="00D01ED4" w:rsidP="00C96A71">
      <w:pPr>
        <w:spacing w:after="0" w:line="240" w:lineRule="auto"/>
        <w:jc w:val="center"/>
        <w:rPr>
          <w:b/>
          <w:sz w:val="36"/>
          <w:szCs w:val="40"/>
        </w:rPr>
      </w:pPr>
    </w:p>
    <w:p w:rsidR="00D01ED4" w:rsidRDefault="00D01ED4" w:rsidP="00C96A71">
      <w:pPr>
        <w:spacing w:after="0" w:line="240" w:lineRule="auto"/>
        <w:jc w:val="center"/>
        <w:rPr>
          <w:b/>
          <w:sz w:val="36"/>
          <w:szCs w:val="40"/>
        </w:rPr>
      </w:pPr>
    </w:p>
    <w:p w:rsidR="00D01ED4" w:rsidRDefault="00D01ED4" w:rsidP="00C96A71">
      <w:pPr>
        <w:spacing w:after="0" w:line="240" w:lineRule="auto"/>
        <w:jc w:val="center"/>
        <w:rPr>
          <w:b/>
          <w:sz w:val="36"/>
          <w:szCs w:val="40"/>
        </w:rPr>
      </w:pPr>
    </w:p>
    <w:p w:rsidR="00461BB9" w:rsidRPr="00D01ED4" w:rsidRDefault="00D01ED4" w:rsidP="00D01ED4">
      <w:pPr>
        <w:spacing w:after="0" w:line="240" w:lineRule="auto"/>
        <w:jc w:val="center"/>
        <w:rPr>
          <w:b/>
          <w:szCs w:val="40"/>
        </w:rPr>
      </w:pPr>
      <w:r>
        <w:rPr>
          <w:b/>
          <w:szCs w:val="40"/>
        </w:rPr>
        <w:t>Красноярск 2024</w:t>
      </w:r>
    </w:p>
    <w:p w:rsidR="00461BB9" w:rsidRPr="0087449E" w:rsidRDefault="00461BB9" w:rsidP="00461BB9">
      <w:pPr>
        <w:pStyle w:val="a3"/>
        <w:shd w:val="clear" w:color="auto" w:fill="FFFFFF"/>
        <w:rPr>
          <w:color w:val="666666"/>
          <w:sz w:val="28"/>
          <w:szCs w:val="28"/>
        </w:rPr>
      </w:pPr>
    </w:p>
    <w:p w:rsidR="008B1C93" w:rsidRDefault="00787CBA" w:rsidP="008B1C93">
      <w:pPr>
        <w:pStyle w:val="a8"/>
        <w:rPr>
          <w:lang w:eastAsia="ru-RU"/>
        </w:rPr>
      </w:pPr>
      <w:r w:rsidRPr="00634C5C">
        <w:rPr>
          <w:lang w:eastAsia="ru-RU"/>
        </w:rPr>
        <w:lastRenderedPageBreak/>
        <w:t>Согласно некоторым нормативно-правовым актам, в категории общественных мест отдыха, состоят:</w:t>
      </w:r>
    </w:p>
    <w:p w:rsidR="008B1C93" w:rsidRDefault="008B1C93" w:rsidP="008B1C93">
      <w:pPr>
        <w:pStyle w:val="a8"/>
        <w:numPr>
          <w:ilvl w:val="0"/>
          <w:numId w:val="11"/>
        </w:numPr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м</w:t>
      </w:r>
      <w:r w:rsidR="00787CBA" w:rsidRPr="00634C5C">
        <w:rPr>
          <w:rFonts w:eastAsia="Times New Roman" w:cs="Times New Roman"/>
          <w:color w:val="000000"/>
          <w:szCs w:val="28"/>
          <w:lang w:eastAsia="ru-RU"/>
        </w:rPr>
        <w:t>еста массового отдыха людей;</w:t>
      </w:r>
    </w:p>
    <w:p w:rsidR="008B1C93" w:rsidRDefault="00787CBA" w:rsidP="008B1C93">
      <w:pPr>
        <w:pStyle w:val="a8"/>
        <w:numPr>
          <w:ilvl w:val="0"/>
          <w:numId w:val="11"/>
        </w:numPr>
        <w:rPr>
          <w:rFonts w:eastAsia="Times New Roman" w:cs="Times New Roman"/>
          <w:color w:val="000000"/>
          <w:szCs w:val="28"/>
          <w:lang w:eastAsia="ru-RU"/>
        </w:rPr>
      </w:pPr>
      <w:r w:rsidRPr="00634C5C">
        <w:rPr>
          <w:rFonts w:eastAsia="Times New Roman" w:cs="Times New Roman"/>
          <w:color w:val="000000"/>
          <w:szCs w:val="28"/>
          <w:lang w:eastAsia="ru-RU"/>
        </w:rPr>
        <w:t>пункты общепита;</w:t>
      </w:r>
    </w:p>
    <w:p w:rsidR="008B1C93" w:rsidRDefault="00787CBA" w:rsidP="008B1C93">
      <w:pPr>
        <w:pStyle w:val="a8"/>
        <w:numPr>
          <w:ilvl w:val="0"/>
          <w:numId w:val="11"/>
        </w:numPr>
        <w:rPr>
          <w:rFonts w:eastAsia="Times New Roman" w:cs="Times New Roman"/>
          <w:color w:val="000000"/>
          <w:szCs w:val="28"/>
          <w:lang w:eastAsia="ru-RU"/>
        </w:rPr>
      </w:pPr>
      <w:r w:rsidRPr="00634C5C">
        <w:rPr>
          <w:rFonts w:eastAsia="Times New Roman" w:cs="Times New Roman"/>
          <w:color w:val="000000"/>
          <w:szCs w:val="28"/>
          <w:lang w:eastAsia="ru-RU"/>
        </w:rPr>
        <w:t>кинотеатры, цирки, спортивные арены, театры, смотровые, выставочные и концертные залы;</w:t>
      </w:r>
    </w:p>
    <w:p w:rsidR="008B1C93" w:rsidRDefault="00787CBA" w:rsidP="008B1C93">
      <w:pPr>
        <w:pStyle w:val="a8"/>
        <w:numPr>
          <w:ilvl w:val="0"/>
          <w:numId w:val="11"/>
        </w:numPr>
        <w:rPr>
          <w:rFonts w:eastAsia="Times New Roman" w:cs="Times New Roman"/>
          <w:color w:val="000000"/>
          <w:szCs w:val="28"/>
          <w:lang w:eastAsia="ru-RU"/>
        </w:rPr>
      </w:pPr>
      <w:r w:rsidRPr="00634C5C">
        <w:rPr>
          <w:rFonts w:eastAsia="Times New Roman" w:cs="Times New Roman"/>
          <w:color w:val="000000"/>
          <w:szCs w:val="28"/>
          <w:lang w:eastAsia="ru-RU"/>
        </w:rPr>
        <w:t>библиотеки;</w:t>
      </w:r>
    </w:p>
    <w:p w:rsidR="008B1C93" w:rsidRDefault="00787CBA" w:rsidP="008B1C93">
      <w:pPr>
        <w:pStyle w:val="a8"/>
        <w:numPr>
          <w:ilvl w:val="0"/>
          <w:numId w:val="11"/>
        </w:numPr>
        <w:rPr>
          <w:rFonts w:eastAsia="Times New Roman" w:cs="Times New Roman"/>
          <w:color w:val="000000"/>
          <w:szCs w:val="28"/>
          <w:lang w:eastAsia="ru-RU"/>
        </w:rPr>
      </w:pPr>
      <w:r w:rsidRPr="00634C5C">
        <w:rPr>
          <w:rFonts w:eastAsia="Times New Roman" w:cs="Times New Roman"/>
          <w:color w:val="000000"/>
          <w:szCs w:val="28"/>
          <w:lang w:eastAsia="ru-RU"/>
        </w:rPr>
        <w:t>музеи;</w:t>
      </w:r>
    </w:p>
    <w:p w:rsidR="0048124F" w:rsidRPr="00634C5C" w:rsidRDefault="0048124F" w:rsidP="008B1C93">
      <w:pPr>
        <w:pStyle w:val="a8"/>
        <w:numPr>
          <w:ilvl w:val="0"/>
          <w:numId w:val="11"/>
        </w:numPr>
        <w:rPr>
          <w:rFonts w:eastAsia="Times New Roman" w:cs="Times New Roman"/>
          <w:color w:val="000000"/>
          <w:szCs w:val="28"/>
          <w:lang w:eastAsia="ru-RU"/>
        </w:rPr>
      </w:pPr>
      <w:r w:rsidRPr="00634C5C">
        <w:rPr>
          <w:rFonts w:eastAsia="Times New Roman" w:cs="Times New Roman"/>
          <w:color w:val="000000"/>
          <w:szCs w:val="28"/>
          <w:lang w:eastAsia="ru-RU"/>
        </w:rPr>
        <w:t>пляжи.</w:t>
      </w:r>
    </w:p>
    <w:p w:rsidR="008B1C93" w:rsidRDefault="008B1C93" w:rsidP="00634C5C">
      <w:pPr>
        <w:pStyle w:val="a8"/>
        <w:rPr>
          <w:lang w:eastAsia="ru-RU"/>
        </w:rPr>
      </w:pPr>
    </w:p>
    <w:p w:rsidR="00787CBA" w:rsidRPr="00634C5C" w:rsidRDefault="00787CBA" w:rsidP="00634C5C">
      <w:pPr>
        <w:pStyle w:val="a8"/>
        <w:rPr>
          <w:lang w:eastAsia="ru-RU"/>
        </w:rPr>
      </w:pPr>
      <w:r w:rsidRPr="00634C5C">
        <w:rPr>
          <w:lang w:eastAsia="ru-RU"/>
        </w:rPr>
        <w:t>При этом общественные места отдыха могут быть как постоянными, так и периодическими. Первые открыты для посещения все время, вторые – предназначены для обслуживания граждан только в конкретные часы. Таким образом, под общественным местом отдыха, можно подразумевать любую закрытую или открытую зону, которая используется широкой публикой.</w:t>
      </w:r>
    </w:p>
    <w:p w:rsidR="00634C5C" w:rsidRPr="00634C5C" w:rsidRDefault="00634C5C" w:rsidP="00634C5C">
      <w:pPr>
        <w:pStyle w:val="a8"/>
        <w:rPr>
          <w:lang w:eastAsia="ru-RU"/>
        </w:rPr>
      </w:pPr>
    </w:p>
    <w:p w:rsidR="00787CBA" w:rsidRPr="00634C5C" w:rsidRDefault="00787CBA" w:rsidP="00634C5C">
      <w:pPr>
        <w:pStyle w:val="a8"/>
        <w:rPr>
          <w:lang w:eastAsia="ru-RU"/>
        </w:rPr>
      </w:pPr>
      <w:r w:rsidRPr="00634C5C">
        <w:rPr>
          <w:lang w:eastAsia="ru-RU"/>
        </w:rPr>
        <w:t>Для обеспечения пожарное б</w:t>
      </w:r>
      <w:r w:rsidR="0048124F" w:rsidRPr="00634C5C">
        <w:rPr>
          <w:lang w:eastAsia="ru-RU"/>
        </w:rPr>
        <w:t>езопасности в таких местах отдыха,</w:t>
      </w:r>
      <w:r w:rsidRPr="00634C5C">
        <w:rPr>
          <w:lang w:eastAsia="ru-RU"/>
        </w:rPr>
        <w:t xml:space="preserve"> необходимо использовать набор мероприятий. В случае нарушений </w:t>
      </w:r>
      <w:r w:rsidR="0048124F" w:rsidRPr="00634C5C">
        <w:rPr>
          <w:lang w:eastAsia="ru-RU"/>
        </w:rPr>
        <w:t xml:space="preserve">правил пожарной безопасности, </w:t>
      </w:r>
      <w:r w:rsidRPr="00634C5C">
        <w:rPr>
          <w:lang w:eastAsia="ru-RU"/>
        </w:rPr>
        <w:t>собственн</w:t>
      </w:r>
      <w:r w:rsidR="0048124F" w:rsidRPr="00634C5C">
        <w:rPr>
          <w:lang w:eastAsia="ru-RU"/>
        </w:rPr>
        <w:t>иков объектов мест отдыха, может</w:t>
      </w:r>
      <w:r w:rsidRPr="00634C5C">
        <w:rPr>
          <w:lang w:eastAsia="ru-RU"/>
        </w:rPr>
        <w:t xml:space="preserve"> ожидать дисциплинарная, административная или уголовная ответственность. Соблюдение установленных норм позволяет предупредить новые случи возгораний, утерю имущества и м</w:t>
      </w:r>
      <w:bookmarkStart w:id="0" w:name="_GoBack"/>
      <w:bookmarkEnd w:id="0"/>
      <w:r w:rsidRPr="00634C5C">
        <w:rPr>
          <w:lang w:eastAsia="ru-RU"/>
        </w:rPr>
        <w:t>атериальных ценностей.</w:t>
      </w:r>
    </w:p>
    <w:p w:rsidR="00634C5C" w:rsidRDefault="00787CBA" w:rsidP="00634C5C">
      <w:pPr>
        <w:shd w:val="clear" w:color="auto" w:fill="FFFFFF"/>
        <w:spacing w:before="240" w:after="240" w:line="240" w:lineRule="auto"/>
        <w:rPr>
          <w:lang w:eastAsia="ru-RU"/>
        </w:rPr>
      </w:pPr>
      <w:r w:rsidRPr="0087449E">
        <w:rPr>
          <w:rFonts w:eastAsia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35FEDAE" wp14:editId="41FEF5DB">
            <wp:extent cx="3705225" cy="2990850"/>
            <wp:effectExtent l="0" t="0" r="9525" b="0"/>
            <wp:docPr id="1" name="Рисунок 1" descr="https://avtobdd.ru/img/1024x0/e0d361009239dd7604cb2ab1f72e35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tobdd.ru/img/1024x0/e0d361009239dd7604cb2ab1f72e35f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1ED4">
        <w:rPr>
          <w:rFonts w:eastAsia="Times New Roman" w:cs="Times New Roman"/>
          <w:color w:val="000000"/>
          <w:sz w:val="28"/>
          <w:szCs w:val="28"/>
          <w:lang w:eastAsia="ru-RU"/>
        </w:rPr>
        <w:br/>
      </w:r>
    </w:p>
    <w:p w:rsidR="00787CBA" w:rsidRPr="00634C5C" w:rsidRDefault="00787CBA" w:rsidP="008B1C93">
      <w:pPr>
        <w:pStyle w:val="1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7449E">
        <w:rPr>
          <w:rFonts w:eastAsia="Times New Roman"/>
          <w:lang w:eastAsia="ru-RU"/>
        </w:rPr>
        <w:t>Причины возникновения возгораний</w:t>
      </w:r>
    </w:p>
    <w:p w:rsidR="00787CBA" w:rsidRPr="00634C5C" w:rsidRDefault="00787CBA" w:rsidP="00634C5C">
      <w:pPr>
        <w:pStyle w:val="a8"/>
        <w:rPr>
          <w:lang w:eastAsia="ru-RU"/>
        </w:rPr>
      </w:pPr>
      <w:r w:rsidRPr="00634C5C">
        <w:rPr>
          <w:lang w:eastAsia="ru-RU"/>
        </w:rPr>
        <w:t>Пожар относится к числу самых опасных и разрушительных бедствий, поскольку не поддается контролю и уничтожает все на своем пути. Особенно часто пожары возникают в жило</w:t>
      </w:r>
      <w:r w:rsidR="0048124F" w:rsidRPr="00634C5C">
        <w:rPr>
          <w:lang w:eastAsia="ru-RU"/>
        </w:rPr>
        <w:t>м секторе и общественных местах отдыха населения.</w:t>
      </w:r>
      <w:r w:rsidRPr="00634C5C">
        <w:rPr>
          <w:lang w:eastAsia="ru-RU"/>
        </w:rPr>
        <w:t xml:space="preserve"> Здесь же они несут и наибольшую угрозу. Замкнутость горящих помещений и связанная с этим чрезмерная скученность людей часто приводят к летальным исходам. Затрудняет эвакуацию людей, а также проведение аварийно-спасательных работ и дымовая завеса.</w:t>
      </w:r>
    </w:p>
    <w:p w:rsidR="00787CBA" w:rsidRPr="00634C5C" w:rsidRDefault="00787CBA" w:rsidP="00634C5C">
      <w:pPr>
        <w:pStyle w:val="a8"/>
        <w:rPr>
          <w:lang w:eastAsia="ru-RU"/>
        </w:rPr>
      </w:pPr>
      <w:r w:rsidRPr="00634C5C">
        <w:rPr>
          <w:lang w:eastAsia="ru-RU"/>
        </w:rPr>
        <w:lastRenderedPageBreak/>
        <w:t>Самая частая причина ЧС – это неаккуратное обращение с открытым огнем. Помимо этого, пожар может возникнуть и из-за нарушения эксплуатационных правил, самовозгорания веществ и материалов. Большая часть катастроф обусловлена человеческим фактором. Недостаточный контроль со стороны собственников, отсутствие обучения штатных сотрудников и намеренное игнорирование действующих требований ежегодно приводят к огромному количеству возгораний, часть которых оборачивается серьезными последствиями.</w:t>
      </w:r>
    </w:p>
    <w:p w:rsidR="008B1C93" w:rsidRDefault="008B1C93" w:rsidP="00634C5C">
      <w:pPr>
        <w:pStyle w:val="a8"/>
        <w:rPr>
          <w:lang w:eastAsia="ru-RU"/>
        </w:rPr>
      </w:pPr>
    </w:p>
    <w:p w:rsidR="00787CBA" w:rsidRPr="00634C5C" w:rsidRDefault="00787CBA" w:rsidP="00634C5C">
      <w:pPr>
        <w:pStyle w:val="a8"/>
        <w:rPr>
          <w:lang w:eastAsia="ru-RU"/>
        </w:rPr>
      </w:pPr>
      <w:r w:rsidRPr="00634C5C">
        <w:rPr>
          <w:lang w:eastAsia="ru-RU"/>
        </w:rPr>
        <w:t xml:space="preserve">Причины возгораний в </w:t>
      </w:r>
      <w:r w:rsidR="0087449E" w:rsidRPr="00634C5C">
        <w:rPr>
          <w:lang w:eastAsia="ru-RU"/>
        </w:rPr>
        <w:t>местах отдыха</w:t>
      </w:r>
      <w:r w:rsidRPr="00634C5C">
        <w:rPr>
          <w:lang w:eastAsia="ru-RU"/>
        </w:rPr>
        <w:t>:</w:t>
      </w:r>
    </w:p>
    <w:p w:rsidR="0087449E" w:rsidRPr="00634C5C" w:rsidRDefault="0087449E" w:rsidP="008B1C93">
      <w:pPr>
        <w:pStyle w:val="a8"/>
        <w:numPr>
          <w:ilvl w:val="0"/>
          <w:numId w:val="10"/>
        </w:numPr>
      </w:pPr>
      <w:r w:rsidRPr="00634C5C">
        <w:t>В жаркое засушливое лето лучше не разжигать костры, особенно с применением горючих жидкостей;</w:t>
      </w:r>
    </w:p>
    <w:p w:rsidR="0087449E" w:rsidRPr="00634C5C" w:rsidRDefault="0087449E" w:rsidP="008B1C93">
      <w:pPr>
        <w:pStyle w:val="a8"/>
        <w:numPr>
          <w:ilvl w:val="0"/>
          <w:numId w:val="10"/>
        </w:numPr>
      </w:pPr>
      <w:r w:rsidRPr="00634C5C">
        <w:t>Запрещается курить сигареты и трубки, поджигать спички, использовать пиротехнику, стрелять из огнестрельного оружия;</w:t>
      </w:r>
    </w:p>
    <w:p w:rsidR="0087449E" w:rsidRPr="00634C5C" w:rsidRDefault="0087449E" w:rsidP="008B1C93">
      <w:pPr>
        <w:pStyle w:val="a8"/>
        <w:numPr>
          <w:ilvl w:val="0"/>
          <w:numId w:val="10"/>
        </w:numPr>
      </w:pPr>
      <w:r w:rsidRPr="00634C5C">
        <w:t>Оставлять на природе в местах отдыха обтирочный материал, который был пропитан горючими веществами;</w:t>
      </w:r>
    </w:p>
    <w:p w:rsidR="0087449E" w:rsidRPr="00634C5C" w:rsidRDefault="0087449E" w:rsidP="008B1C93">
      <w:pPr>
        <w:pStyle w:val="a8"/>
        <w:numPr>
          <w:ilvl w:val="0"/>
          <w:numId w:val="10"/>
        </w:numPr>
      </w:pPr>
      <w:r w:rsidRPr="00634C5C">
        <w:t>Заправлять баки работающих двигателей топливом, пользоваться техникой с неисправной системой подачи топлива, а также курить или пользоваться огнем поблизости от заправляемых машин;</w:t>
      </w:r>
    </w:p>
    <w:p w:rsidR="0087449E" w:rsidRPr="00634C5C" w:rsidRDefault="0087449E" w:rsidP="008B1C93">
      <w:pPr>
        <w:pStyle w:val="a8"/>
        <w:numPr>
          <w:ilvl w:val="0"/>
          <w:numId w:val="10"/>
        </w:numPr>
      </w:pPr>
      <w:r w:rsidRPr="00634C5C">
        <w:t>Оставлять бутылки, стекла и прочий мусор, особенно на солнечных полянах;</w:t>
      </w:r>
    </w:p>
    <w:p w:rsidR="0087449E" w:rsidRPr="00634C5C" w:rsidRDefault="0087449E" w:rsidP="008B1C93">
      <w:pPr>
        <w:pStyle w:val="a8"/>
        <w:numPr>
          <w:ilvl w:val="0"/>
          <w:numId w:val="10"/>
        </w:numPr>
      </w:pPr>
      <w:r w:rsidRPr="00634C5C">
        <w:lastRenderedPageBreak/>
        <w:t>На полях выжигать траву и стерню.</w:t>
      </w:r>
    </w:p>
    <w:p w:rsidR="00634C5C" w:rsidRDefault="00634C5C" w:rsidP="00634C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7449E" w:rsidRPr="00634C5C" w:rsidRDefault="0087449E" w:rsidP="00634C5C">
      <w:pPr>
        <w:pStyle w:val="a8"/>
        <w:rPr>
          <w:rFonts w:eastAsia="Times New Roman" w:cs="Times New Roman"/>
          <w:lang w:eastAsia="ru-RU"/>
        </w:rPr>
      </w:pPr>
      <w:r w:rsidRPr="00634C5C">
        <w:t>Нередко виновниками пожаров в этот период являются дети. Уделите внимание детям. Проводите с ними разъяснительные беседы, что спички детям не игрушка, что нельзя бросать в костер незнакомые предметы, аэрозольные упаковки, внушайте им, что от их правильного поведения порой зависит их собственная жизнь.</w:t>
      </w:r>
    </w:p>
    <w:p w:rsidR="00D01ED4" w:rsidRDefault="00787CBA" w:rsidP="00634C5C">
      <w:pPr>
        <w:pStyle w:val="a8"/>
        <w:rPr>
          <w:rFonts w:eastAsia="Times New Roman" w:cs="Times New Roman"/>
          <w:lang w:eastAsia="ru-RU"/>
        </w:rPr>
      </w:pPr>
      <w:r w:rsidRPr="00634C5C">
        <w:rPr>
          <w:rFonts w:eastAsia="Times New Roman" w:cs="Times New Roman"/>
          <w:lang w:eastAsia="ru-RU"/>
        </w:rPr>
        <w:t>Даже сегодня пожары остаются проблемой национального масштаба. Наиболее трагичными по своим последствия считаются возгорания в гостиницах, торговых центрах и общественных местах. Полностью избежать возникновения ЧС невозможно, однако собственники объектов могут уменьшить ее вероятность за счет снижения негативного влияния «человеческог</w:t>
      </w:r>
      <w:r w:rsidR="00634C5C">
        <w:rPr>
          <w:rFonts w:eastAsia="Times New Roman" w:cs="Times New Roman"/>
          <w:lang w:eastAsia="ru-RU"/>
        </w:rPr>
        <w:t xml:space="preserve">о фактора» и иных </w:t>
      </w:r>
      <w:r w:rsidR="00D01ED4" w:rsidRPr="00634C5C">
        <w:rPr>
          <w:rFonts w:eastAsia="Times New Roman" w:cs="Times New Roman"/>
          <w:lang w:eastAsia="ru-RU"/>
        </w:rPr>
        <w:t>мероприятий.</w:t>
      </w:r>
    </w:p>
    <w:p w:rsidR="00787CBA" w:rsidRPr="0087449E" w:rsidRDefault="00787CBA" w:rsidP="008B1C93">
      <w:pPr>
        <w:pStyle w:val="1"/>
        <w:rPr>
          <w:rFonts w:eastAsia="Times New Roman"/>
          <w:lang w:eastAsia="ru-RU"/>
        </w:rPr>
      </w:pPr>
      <w:r w:rsidRPr="0087449E">
        <w:rPr>
          <w:rFonts w:eastAsia="Times New Roman"/>
          <w:lang w:eastAsia="ru-RU"/>
        </w:rPr>
        <w:t>Опасности</w:t>
      </w:r>
    </w:p>
    <w:p w:rsidR="00787CBA" w:rsidRPr="008B1C93" w:rsidRDefault="00787CBA" w:rsidP="008B1C93">
      <w:pPr>
        <w:pStyle w:val="a8"/>
        <w:rPr>
          <w:lang w:eastAsia="ru-RU"/>
        </w:rPr>
      </w:pPr>
      <w:r w:rsidRPr="008B1C93">
        <w:rPr>
          <w:lang w:eastAsia="ru-RU"/>
        </w:rPr>
        <w:t xml:space="preserve">В отрасли ПБ под общественным местом отдыха, подразумевают зону с высокой плотностью человеческих потоков и вероятностью возникновения неуправляемой толпы. Как правило, возгорания на таких площадках сопровождаются рядом опасных факторов: открытый огонь, искры, токсичные продукты горения, дым, осколки разрушившегося оборудования или конструкций. В технических регламентах определено несколько степеней опасности пожаров. Так, возгорания 1 и 2 </w:t>
      </w:r>
      <w:r w:rsidRPr="008B1C93">
        <w:rPr>
          <w:lang w:eastAsia="ru-RU"/>
        </w:rPr>
        <w:lastRenderedPageBreak/>
        <w:t>класса не представляют большой угрозы для людей. Локализовать такие очаги достаточно просто с минимальным привлечением сил и средств.</w:t>
      </w:r>
    </w:p>
    <w:p w:rsidR="00787CBA" w:rsidRPr="008B1C93" w:rsidRDefault="00787CBA" w:rsidP="008B1C93">
      <w:pPr>
        <w:pStyle w:val="a8"/>
        <w:rPr>
          <w:lang w:eastAsia="ru-RU"/>
        </w:rPr>
      </w:pPr>
      <w:r w:rsidRPr="008B1C93">
        <w:rPr>
          <w:lang w:eastAsia="ru-RU"/>
        </w:rPr>
        <w:t>Пожары третьей, четвертой, пятой и особенно шестой степеней могут привести к летальным исходам, а также утере имущества или материальных ценностей. В таком случае источники огня находятся сразу в нескольких направлениях и распространяются по зданию с огромной скоростью, затрагивая при этом несущие элементы. В некоторых ситуациях усугублять ситуацию может сильный ветер, отсутствие или неработоспособность автоматических систем и устаревшие деревянные перекрытия, не соответствующие нормам противопожарной безопасности. </w:t>
      </w:r>
    </w:p>
    <w:p w:rsidR="008B1C93" w:rsidRDefault="00787CBA" w:rsidP="008B1C93">
      <w:pPr>
        <w:pStyle w:val="a8"/>
        <w:rPr>
          <w:lang w:eastAsia="ru-RU"/>
        </w:rPr>
      </w:pPr>
      <w:r w:rsidRPr="008B1C93">
        <w:rPr>
          <w:lang w:eastAsia="ru-RU"/>
        </w:rPr>
        <w:t>Минимизировать возможные последствия и опасные факторы в общественных местах</w:t>
      </w:r>
      <w:r w:rsidR="0048124F" w:rsidRPr="008B1C93">
        <w:rPr>
          <w:lang w:eastAsia="ru-RU"/>
        </w:rPr>
        <w:t xml:space="preserve"> отдыха,</w:t>
      </w:r>
      <w:r w:rsidRPr="008B1C93">
        <w:rPr>
          <w:lang w:eastAsia="ru-RU"/>
        </w:rPr>
        <w:t xml:space="preserve"> можно за счет технических, организационных, практических и иных мероприятий. Часть из них предусматривается на этапе проектирования объекта. При этом важно учитывать его целевое назначение и пре</w:t>
      </w:r>
      <w:r w:rsidR="00D01ED4" w:rsidRPr="008B1C93">
        <w:rPr>
          <w:lang w:eastAsia="ru-RU"/>
        </w:rPr>
        <w:t>дстоящие условия эксплуатации.</w:t>
      </w:r>
    </w:p>
    <w:p w:rsidR="00787CBA" w:rsidRPr="0087449E" w:rsidRDefault="00787CBA" w:rsidP="008B1C93">
      <w:pPr>
        <w:pStyle w:val="1"/>
        <w:rPr>
          <w:rFonts w:eastAsia="Times New Roman"/>
          <w:lang w:eastAsia="ru-RU"/>
        </w:rPr>
      </w:pPr>
      <w:r w:rsidRPr="0087449E">
        <w:rPr>
          <w:rFonts w:eastAsia="Times New Roman"/>
          <w:lang w:eastAsia="ru-RU"/>
        </w:rPr>
        <w:t>Требования ПБ</w:t>
      </w:r>
    </w:p>
    <w:p w:rsidR="00787CBA" w:rsidRPr="0087449E" w:rsidRDefault="00787CBA" w:rsidP="008B1C93">
      <w:pPr>
        <w:pStyle w:val="a8"/>
        <w:rPr>
          <w:lang w:eastAsia="ru-RU"/>
        </w:rPr>
      </w:pPr>
      <w:r w:rsidRPr="0087449E">
        <w:rPr>
          <w:lang w:eastAsia="ru-RU"/>
        </w:rPr>
        <w:t xml:space="preserve">Требования по пожарной безопасности регламентируются на законодательном уровне. Главные положения в области создания эффективной системы управления ПБ закреплены в </w:t>
      </w:r>
      <w:r w:rsidRPr="0087449E">
        <w:rPr>
          <w:lang w:eastAsia="ru-RU"/>
        </w:rPr>
        <w:lastRenderedPageBreak/>
        <w:t>Федеральном законе от 22 июля 2008 года № 123-ФЗ. Действующий закон определяет нормы, которые должны быть соблюдены при проектировании, строительстве, ремонте или реконструкции объекта. Помимо этого, в нем присутствует единая классификация и порядок оценки здания на предмет соответствия.</w:t>
      </w:r>
    </w:p>
    <w:p w:rsidR="008B1C93" w:rsidRDefault="00787CBA" w:rsidP="008B1C93">
      <w:pPr>
        <w:pStyle w:val="a8"/>
        <w:rPr>
          <w:lang w:eastAsia="ru-RU"/>
        </w:rPr>
      </w:pPr>
      <w:r w:rsidRPr="0087449E">
        <w:rPr>
          <w:lang w:eastAsia="ru-RU"/>
        </w:rPr>
        <w:t xml:space="preserve">Часть аспектов пожарной безопасности в общественных местах рассмотрена в Федеральном законе от 21 декабря 1994 г. № 69-ФЗ. </w:t>
      </w:r>
    </w:p>
    <w:p w:rsidR="008B1C93" w:rsidRDefault="008B1C93" w:rsidP="008B1C93">
      <w:pPr>
        <w:pStyle w:val="a8"/>
        <w:rPr>
          <w:lang w:eastAsia="ru-RU"/>
        </w:rPr>
      </w:pPr>
    </w:p>
    <w:p w:rsidR="00787CBA" w:rsidRPr="0087449E" w:rsidRDefault="00787CBA" w:rsidP="008B1C93">
      <w:pPr>
        <w:pStyle w:val="a8"/>
        <w:rPr>
          <w:lang w:eastAsia="ru-RU"/>
        </w:rPr>
      </w:pPr>
      <w:r w:rsidRPr="0087449E">
        <w:rPr>
          <w:lang w:eastAsia="ru-RU"/>
        </w:rPr>
        <w:t>Нормативную базу составляют и некоторые другие документы:</w:t>
      </w:r>
    </w:p>
    <w:p w:rsidR="00787CBA" w:rsidRPr="008B1C93" w:rsidRDefault="00787CBA" w:rsidP="008B1C93">
      <w:pPr>
        <w:pStyle w:val="a8"/>
        <w:numPr>
          <w:ilvl w:val="0"/>
          <w:numId w:val="8"/>
        </w:numPr>
      </w:pPr>
      <w:r w:rsidRPr="008B1C93">
        <w:t>Постановление Правительства РФ от 16.09.2020 № 1479;</w:t>
      </w:r>
    </w:p>
    <w:p w:rsidR="00787CBA" w:rsidRPr="008B1C93" w:rsidRDefault="00787CBA" w:rsidP="008B1C93">
      <w:pPr>
        <w:pStyle w:val="a8"/>
        <w:numPr>
          <w:ilvl w:val="0"/>
          <w:numId w:val="8"/>
        </w:numPr>
      </w:pPr>
      <w:r w:rsidRPr="008B1C93">
        <w:t>ГОСТ 12.3.046-91;</w:t>
      </w:r>
    </w:p>
    <w:p w:rsidR="00787CBA" w:rsidRPr="008B1C93" w:rsidRDefault="00787CBA" w:rsidP="008B1C93">
      <w:pPr>
        <w:pStyle w:val="a8"/>
        <w:numPr>
          <w:ilvl w:val="0"/>
          <w:numId w:val="8"/>
        </w:numPr>
      </w:pPr>
      <w:r w:rsidRPr="008B1C93">
        <w:t>НПБ 104-03;</w:t>
      </w:r>
    </w:p>
    <w:p w:rsidR="00787CBA" w:rsidRPr="008B1C93" w:rsidRDefault="00787CBA" w:rsidP="008B1C93">
      <w:pPr>
        <w:pStyle w:val="a8"/>
        <w:numPr>
          <w:ilvl w:val="0"/>
          <w:numId w:val="8"/>
        </w:numPr>
      </w:pPr>
      <w:r w:rsidRPr="008B1C93">
        <w:t>СО 153-34.21.122-2003;</w:t>
      </w:r>
    </w:p>
    <w:p w:rsidR="00D01ED4" w:rsidRPr="008B1C93" w:rsidRDefault="00787CBA" w:rsidP="008B1C93">
      <w:pPr>
        <w:pStyle w:val="a8"/>
        <w:numPr>
          <w:ilvl w:val="0"/>
          <w:numId w:val="8"/>
        </w:numPr>
      </w:pPr>
      <w:r w:rsidRPr="008B1C93">
        <w:t>СНиП 2.04 01-85, др.</w:t>
      </w:r>
    </w:p>
    <w:p w:rsidR="008B1C93" w:rsidRDefault="008B1C93" w:rsidP="008B1C93">
      <w:pPr>
        <w:pStyle w:val="a8"/>
        <w:rPr>
          <w:lang w:eastAsia="ru-RU"/>
        </w:rPr>
      </w:pPr>
    </w:p>
    <w:p w:rsidR="008B1C93" w:rsidRDefault="00787CBA" w:rsidP="008B1C93">
      <w:pPr>
        <w:pStyle w:val="a8"/>
        <w:rPr>
          <w:lang w:eastAsia="ru-RU"/>
        </w:rPr>
      </w:pPr>
      <w:r w:rsidRPr="00D01ED4">
        <w:rPr>
          <w:lang w:eastAsia="ru-RU"/>
        </w:rPr>
        <w:t>Особенности пожарной безопасности в общественных местах описаны и в специальных нормативных актах. Все требования обязательны для исполнения как ИП, так и юридическими лицами.</w:t>
      </w:r>
    </w:p>
    <w:p w:rsidR="005B4DF0" w:rsidRPr="008B1C93" w:rsidRDefault="005B4DF0" w:rsidP="008B1C93">
      <w:pPr>
        <w:pStyle w:val="1"/>
        <w:rPr>
          <w:rFonts w:eastAsiaTheme="minorHAnsi" w:cstheme="minorBidi"/>
          <w:color w:val="auto"/>
          <w:szCs w:val="22"/>
          <w:lang w:eastAsia="ru-RU"/>
        </w:rPr>
      </w:pPr>
      <w:r w:rsidRPr="00D01ED4">
        <w:rPr>
          <w:rFonts w:eastAsia="Times New Roman"/>
          <w:lang w:eastAsia="ru-RU"/>
        </w:rPr>
        <w:lastRenderedPageBreak/>
        <w:t>Системы и первичные средства пожаротушения, системы оповещения</w:t>
      </w:r>
    </w:p>
    <w:p w:rsidR="005B4DF0" w:rsidRPr="0087449E" w:rsidRDefault="005B4DF0" w:rsidP="008B1C93">
      <w:pPr>
        <w:pStyle w:val="a8"/>
        <w:rPr>
          <w:lang w:eastAsia="ru-RU"/>
        </w:rPr>
      </w:pPr>
      <w:r w:rsidRPr="0087449E">
        <w:rPr>
          <w:lang w:eastAsia="ru-RU"/>
        </w:rPr>
        <w:t xml:space="preserve">Обязательное условие при обеспечении ПБ – это монтаж автоматических систем пожаротушения и оповещения. АПС представляет собой совокупность приборов управления и шлейфов. Современное оборудование способно быстро выявлять источники возгораний и оповещать об опасности в здании людей. Объекты, в которых отсутствуют автоматические системы оповещения, не могут быть сданы в эксплуатацию. При этом основную нагрузку в АПС несут </w:t>
      </w:r>
      <w:proofErr w:type="spellStart"/>
      <w:r w:rsidRPr="0087449E">
        <w:rPr>
          <w:lang w:eastAsia="ru-RU"/>
        </w:rPr>
        <w:t>извещатели</w:t>
      </w:r>
      <w:proofErr w:type="spellEnd"/>
      <w:r w:rsidRPr="0087449E">
        <w:rPr>
          <w:lang w:eastAsia="ru-RU"/>
        </w:rPr>
        <w:t>.</w:t>
      </w:r>
    </w:p>
    <w:p w:rsidR="005B4DF0" w:rsidRPr="0087449E" w:rsidRDefault="005B4DF0" w:rsidP="008B1C93">
      <w:pPr>
        <w:pStyle w:val="a8"/>
        <w:rPr>
          <w:lang w:eastAsia="ru-RU"/>
        </w:rPr>
      </w:pPr>
      <w:r w:rsidRPr="0087449E">
        <w:rPr>
          <w:lang w:eastAsia="ru-RU"/>
        </w:rPr>
        <w:t>Сегодня производители выпускают тепловые, дымовые, газовые, комбинированные и иные датчики. Для автономного функционирования в корпус сигнализации устанавливается блок питания, который обеспечивает подачу энергии при перебоях.</w:t>
      </w:r>
    </w:p>
    <w:p w:rsidR="00634C5C" w:rsidRPr="00634C5C" w:rsidRDefault="00634C5C" w:rsidP="008B1C93">
      <w:pPr>
        <w:pStyle w:val="a8"/>
        <w:rPr>
          <w:lang w:eastAsia="ru-RU"/>
        </w:rPr>
      </w:pPr>
      <w:r w:rsidRPr="00634C5C">
        <w:rPr>
          <w:lang w:eastAsia="ru-RU"/>
        </w:rPr>
        <w:t>Принцип работы систем оповещения прост. После регистрации превышения заданных пороговых значений, установка производит их анализ и формирует тревожный сигнал, который поступает на главный пульт управления. Далее формируется команда, по которой включаются другие системы, задействованные в ликвидации ЧС.</w:t>
      </w:r>
    </w:p>
    <w:p w:rsidR="005B4DF0" w:rsidRPr="0087449E" w:rsidRDefault="005B4DF0" w:rsidP="008B1C93">
      <w:pPr>
        <w:pStyle w:val="a8"/>
        <w:rPr>
          <w:lang w:eastAsia="ru-RU"/>
        </w:rPr>
      </w:pPr>
      <w:r w:rsidRPr="0087449E">
        <w:rPr>
          <w:lang w:eastAsia="ru-RU"/>
        </w:rPr>
        <w:lastRenderedPageBreak/>
        <w:t>Помимо этого, в ходе проектирования объекта предусматривают системы пожаротушения. Подробная классификация АУПТ представлена в национальны стандартах, в том числе в ГОСТ Р 50680-94 В соответствии с техническим регламентом, автоматические системы пожаротушения бывают водяными, газовыми, пенными, порошковыми, аэрозольными. Используются такие установки при тушении всех типов пожаров: от А до F.</w:t>
      </w:r>
    </w:p>
    <w:p w:rsidR="008B1C93" w:rsidRDefault="005B4DF0" w:rsidP="008B1C93">
      <w:pPr>
        <w:pStyle w:val="a8"/>
        <w:rPr>
          <w:lang w:eastAsia="ru-RU"/>
        </w:rPr>
      </w:pPr>
      <w:r w:rsidRPr="0087449E">
        <w:rPr>
          <w:lang w:eastAsia="ru-RU"/>
        </w:rPr>
        <w:t>Отдельно в общественном месте</w:t>
      </w:r>
      <w:r w:rsidR="0048124F" w:rsidRPr="0087449E">
        <w:rPr>
          <w:lang w:eastAsia="ru-RU"/>
        </w:rPr>
        <w:t xml:space="preserve"> отдыха</w:t>
      </w:r>
      <w:r w:rsidRPr="0087449E">
        <w:rPr>
          <w:lang w:eastAsia="ru-RU"/>
        </w:rPr>
        <w:t xml:space="preserve"> размещают первичные средства пожаротушения – ручные или стационарные огнетушители, огнеупорные покрывала, прочее. Они позволяют оперативно устранить очаг на раннем этапе. Воспользоваться П</w:t>
      </w:r>
      <w:r w:rsidR="00634C5C">
        <w:rPr>
          <w:lang w:eastAsia="ru-RU"/>
        </w:rPr>
        <w:t>СП может любой присутствующий.</w:t>
      </w:r>
    </w:p>
    <w:p w:rsidR="005B4DF0" w:rsidRPr="0087449E" w:rsidRDefault="005B4DF0" w:rsidP="008B1C93">
      <w:pPr>
        <w:pStyle w:val="1"/>
        <w:rPr>
          <w:rFonts w:eastAsia="Times New Roman"/>
          <w:lang w:eastAsia="ru-RU"/>
        </w:rPr>
      </w:pPr>
      <w:r w:rsidRPr="0087449E">
        <w:rPr>
          <w:rFonts w:eastAsia="Times New Roman"/>
          <w:lang w:eastAsia="ru-RU"/>
        </w:rPr>
        <w:t>Пути эвакуации</w:t>
      </w:r>
    </w:p>
    <w:p w:rsidR="005B4DF0" w:rsidRPr="0087449E" w:rsidRDefault="005B4DF0" w:rsidP="008B1C93">
      <w:pPr>
        <w:pStyle w:val="a8"/>
        <w:rPr>
          <w:lang w:eastAsia="ru-RU"/>
        </w:rPr>
      </w:pPr>
      <w:r w:rsidRPr="0087449E">
        <w:rPr>
          <w:lang w:eastAsia="ru-RU"/>
        </w:rPr>
        <w:t>Один из самых важных этапов проектирования здания</w:t>
      </w:r>
      <w:r w:rsidR="0048124F" w:rsidRPr="0087449E">
        <w:rPr>
          <w:lang w:eastAsia="ru-RU"/>
        </w:rPr>
        <w:t xml:space="preserve"> мест отдыха</w:t>
      </w:r>
      <w:r w:rsidRPr="0087449E">
        <w:rPr>
          <w:lang w:eastAsia="ru-RU"/>
        </w:rPr>
        <w:t xml:space="preserve"> – оборудование эвакуационных путей и аварийных выходов. Коридоры должны предоставлять людям быстрый доступ к разным частям здания. Их ширина, длина и высота должны соответствовать нормируемым показателям. Согласно национальны стандартам, ширина эвакуационного пути должна составлять минимум 1,2 м (при условии, что в здании одновременно может находиться от 50 человек).</w:t>
      </w:r>
    </w:p>
    <w:p w:rsidR="008B1C93" w:rsidRDefault="005B4DF0" w:rsidP="008B1C93">
      <w:pPr>
        <w:pStyle w:val="a8"/>
        <w:rPr>
          <w:lang w:eastAsia="ru-RU"/>
        </w:rPr>
      </w:pPr>
      <w:r w:rsidRPr="0087449E">
        <w:rPr>
          <w:lang w:eastAsia="ru-RU"/>
        </w:rPr>
        <w:lastRenderedPageBreak/>
        <w:t>При меньшей численности людей нормируемая величина может быть уменьшена до 1 метра. Минимально допустимая ширина пожарного прохода – 0,7 метров. Если на эвакуационных путях присутствуют двери или другие конструкции, размеры увеличиваются. Захламлять эвакуа</w:t>
      </w:r>
      <w:r w:rsidR="00634C5C">
        <w:rPr>
          <w:lang w:eastAsia="ru-RU"/>
        </w:rPr>
        <w:t>ционные пути строго запрещено.</w:t>
      </w:r>
    </w:p>
    <w:p w:rsidR="005B4DF0" w:rsidRPr="0087449E" w:rsidRDefault="005B4DF0" w:rsidP="008B1C93">
      <w:pPr>
        <w:pStyle w:val="1"/>
        <w:rPr>
          <w:rFonts w:eastAsia="Times New Roman"/>
          <w:lang w:eastAsia="ru-RU"/>
        </w:rPr>
      </w:pPr>
      <w:r w:rsidRPr="0087449E">
        <w:rPr>
          <w:rFonts w:eastAsia="Times New Roman"/>
          <w:lang w:eastAsia="ru-RU"/>
        </w:rPr>
        <w:t>Пожарные знаки и схемы эвакуации</w:t>
      </w:r>
    </w:p>
    <w:p w:rsidR="005B4DF0" w:rsidRPr="0087449E" w:rsidRDefault="005B4DF0" w:rsidP="008B1C93">
      <w:pPr>
        <w:pStyle w:val="a8"/>
        <w:rPr>
          <w:lang w:eastAsia="ru-RU"/>
        </w:rPr>
      </w:pPr>
      <w:r w:rsidRPr="0087449E">
        <w:rPr>
          <w:lang w:eastAsia="ru-RU"/>
        </w:rPr>
        <w:t>Для оперативной эвакуации людей в случае возгорания в общественном месте размещаются пожарные знаки и схемы. Всего существует 3 группы условных обозначений, каждая из которых имеет собственное назначение.</w:t>
      </w:r>
    </w:p>
    <w:tbl>
      <w:tblPr>
        <w:tblW w:w="6088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3"/>
        <w:gridCol w:w="3465"/>
      </w:tblGrid>
      <w:tr w:rsidR="005B4DF0" w:rsidRPr="00634C5C" w:rsidTr="00634C5C">
        <w:trPr>
          <w:tblHeader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4DF0" w:rsidRPr="00634C5C" w:rsidRDefault="005B4DF0" w:rsidP="005B4DF0">
            <w:pPr>
              <w:spacing w:before="240" w:after="2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634C5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Группа</w:t>
            </w:r>
          </w:p>
        </w:tc>
        <w:tc>
          <w:tcPr>
            <w:tcW w:w="34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4DF0" w:rsidRPr="00634C5C" w:rsidRDefault="005B4DF0" w:rsidP="005B4DF0">
            <w:pPr>
              <w:spacing w:before="240" w:after="2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634C5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Описание</w:t>
            </w:r>
          </w:p>
        </w:tc>
      </w:tr>
      <w:tr w:rsidR="005B4DF0" w:rsidRPr="00634C5C" w:rsidTr="00634C5C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B4DF0" w:rsidRPr="00634C5C" w:rsidRDefault="005B4DF0" w:rsidP="005B4DF0">
            <w:pPr>
              <w:spacing w:before="240" w:after="24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4C5C">
              <w:rPr>
                <w:rFonts w:eastAsia="Times New Roman" w:cs="Times New Roman"/>
                <w:color w:val="000000"/>
                <w:szCs w:val="28"/>
                <w:lang w:eastAsia="ru-RU"/>
              </w:rPr>
              <w:t>Общие</w:t>
            </w:r>
          </w:p>
        </w:tc>
        <w:tc>
          <w:tcPr>
            <w:tcW w:w="34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B4DF0" w:rsidRPr="00634C5C" w:rsidRDefault="005B4DF0" w:rsidP="005B4DF0">
            <w:pPr>
              <w:spacing w:before="240" w:after="24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4C5C">
              <w:rPr>
                <w:rFonts w:eastAsia="Times New Roman" w:cs="Times New Roman"/>
                <w:color w:val="000000"/>
                <w:szCs w:val="28"/>
                <w:lang w:eastAsia="ru-RU"/>
              </w:rPr>
              <w:t>Информируют о точном размещении первичных средств пожаротушения – огнетушителей, гидрантов, кнопок сигнализации, др. Некоторые из символов отображают номера служб спасения, а также предоставляют регламентацию действий в случае возгорания</w:t>
            </w:r>
          </w:p>
        </w:tc>
      </w:tr>
      <w:tr w:rsidR="005B4DF0" w:rsidRPr="00634C5C" w:rsidTr="00634C5C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B4DF0" w:rsidRPr="00634C5C" w:rsidRDefault="005B4DF0" w:rsidP="005B4DF0">
            <w:pPr>
              <w:spacing w:before="240" w:after="24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4C5C">
              <w:rPr>
                <w:rFonts w:eastAsia="Times New Roman" w:cs="Times New Roman"/>
                <w:color w:val="000000"/>
                <w:szCs w:val="28"/>
                <w:lang w:eastAsia="ru-RU"/>
              </w:rPr>
              <w:t>Запрещающие</w:t>
            </w:r>
          </w:p>
        </w:tc>
        <w:tc>
          <w:tcPr>
            <w:tcW w:w="34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B4DF0" w:rsidRPr="00634C5C" w:rsidRDefault="005B4DF0" w:rsidP="005B4DF0">
            <w:pPr>
              <w:spacing w:before="240" w:after="24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4C5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К запрещающим табличкам относятся: «Курение запрещено» </w:t>
            </w:r>
            <w:r w:rsidRPr="00634C5C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или «Доступ запрещен». Особенность таких символов – профилактика определенных действий: движения, эксплуатации электрооборудования</w:t>
            </w:r>
          </w:p>
        </w:tc>
      </w:tr>
      <w:tr w:rsidR="005B4DF0" w:rsidRPr="00634C5C" w:rsidTr="00634C5C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B4DF0" w:rsidRPr="00634C5C" w:rsidRDefault="005B4DF0" w:rsidP="005B4DF0">
            <w:pPr>
              <w:spacing w:before="240" w:after="24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4C5C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Предупреждающие</w:t>
            </w:r>
          </w:p>
        </w:tc>
        <w:tc>
          <w:tcPr>
            <w:tcW w:w="34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B4DF0" w:rsidRPr="00634C5C" w:rsidRDefault="005B4DF0" w:rsidP="005B4DF0">
            <w:pPr>
              <w:spacing w:before="240" w:after="24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4C5C">
              <w:rPr>
                <w:rFonts w:eastAsia="Times New Roman" w:cs="Times New Roman"/>
                <w:color w:val="000000"/>
                <w:szCs w:val="28"/>
                <w:lang w:eastAsia="ru-RU"/>
              </w:rPr>
              <w:t>Призваны сфокусировать на себе внимание человека и не допустить с его стороны противоправных действий. Главное назначение предупреждающих знаков – это предупреждение персонала о возможных негативных последствиях, проявляющихся в зависимости от условий работы и специфики деятельности предприятия</w:t>
            </w:r>
          </w:p>
        </w:tc>
      </w:tr>
    </w:tbl>
    <w:p w:rsidR="008B1C93" w:rsidRDefault="005B4DF0" w:rsidP="008B1C93">
      <w:pPr>
        <w:pStyle w:val="a8"/>
        <w:rPr>
          <w:lang w:eastAsia="ru-RU"/>
        </w:rPr>
      </w:pPr>
      <w:r w:rsidRPr="0087449E">
        <w:rPr>
          <w:lang w:eastAsia="ru-RU"/>
        </w:rPr>
        <w:t xml:space="preserve">Помимо этого, в общественном месте необходимо вывесить схемы </w:t>
      </w:r>
      <w:r w:rsidR="008B1C93">
        <w:rPr>
          <w:lang w:eastAsia="ru-RU"/>
        </w:rPr>
        <w:t>эвакуации.</w:t>
      </w:r>
    </w:p>
    <w:p w:rsidR="005B4DF0" w:rsidRPr="0087449E" w:rsidRDefault="005B4DF0" w:rsidP="008B1C93">
      <w:pPr>
        <w:pStyle w:val="1"/>
        <w:rPr>
          <w:rFonts w:eastAsia="Times New Roman"/>
          <w:lang w:eastAsia="ru-RU"/>
        </w:rPr>
      </w:pPr>
      <w:r w:rsidRPr="0087449E">
        <w:rPr>
          <w:rFonts w:eastAsia="Times New Roman"/>
          <w:lang w:eastAsia="ru-RU"/>
        </w:rPr>
        <w:t>Обучение мерам ПБ</w:t>
      </w:r>
    </w:p>
    <w:p w:rsidR="005B4DF0" w:rsidRPr="0087449E" w:rsidRDefault="005B4DF0" w:rsidP="008B1C93">
      <w:pPr>
        <w:pStyle w:val="a8"/>
        <w:rPr>
          <w:lang w:eastAsia="ru-RU"/>
        </w:rPr>
      </w:pPr>
      <w:r w:rsidRPr="0087449E">
        <w:rPr>
          <w:lang w:eastAsia="ru-RU"/>
        </w:rPr>
        <w:t>Обучение мерам пожарной безопасности осуществляется за счет инструктажей. Во время</w:t>
      </w:r>
      <w:r w:rsidR="0048124F" w:rsidRPr="0087449E">
        <w:rPr>
          <w:lang w:eastAsia="ru-RU"/>
        </w:rPr>
        <w:t xml:space="preserve"> обучения сотрудники организаций мест одыха</w:t>
      </w:r>
      <w:r w:rsidRPr="0087449E">
        <w:rPr>
          <w:lang w:eastAsia="ru-RU"/>
        </w:rPr>
        <w:t xml:space="preserve"> получают базовые знания и навыки по организации экстренной эвакуации людей, эксплуатации </w:t>
      </w:r>
      <w:r w:rsidRPr="0087449E">
        <w:rPr>
          <w:lang w:eastAsia="ru-RU"/>
        </w:rPr>
        <w:lastRenderedPageBreak/>
        <w:t>первичных средств пожаротушения и ликвидации возгораний. Для этого организуется 5 видов инструктажей: вводный, первичный, повторный, внеплановый, целевой.</w:t>
      </w:r>
    </w:p>
    <w:p w:rsidR="005B4DF0" w:rsidRPr="0087449E" w:rsidRDefault="005B4DF0" w:rsidP="008B1C93">
      <w:pPr>
        <w:pStyle w:val="a8"/>
        <w:rPr>
          <w:lang w:eastAsia="ru-RU"/>
        </w:rPr>
      </w:pPr>
      <w:r w:rsidRPr="0087449E">
        <w:rPr>
          <w:lang w:eastAsia="ru-RU"/>
        </w:rPr>
        <w:t>Проводит инструктажи непосредственный руководитель. После подготовки выполняется оценка знаний, например, в виде письменного или устного тестирования. Инструктаж организуются в соответствии с требованиями национальных стандартов. Дополнительно каждые 6 месяцев на предприятии требуется проведение тренировочных эвакуаций.</w:t>
      </w:r>
    </w:p>
    <w:p w:rsidR="00634C5C" w:rsidRPr="00634C5C" w:rsidRDefault="00634C5C" w:rsidP="008B1C93">
      <w:pPr>
        <w:pStyle w:val="a8"/>
        <w:rPr>
          <w:lang w:eastAsia="ru-RU"/>
        </w:rPr>
      </w:pPr>
      <w:r w:rsidRPr="00634C5C">
        <w:rPr>
          <w:lang w:eastAsia="ru-RU"/>
        </w:rPr>
        <w:t>На заметку! Инструктаж – это пассивная мера обеспечения пожарной безопасности.</w:t>
      </w:r>
    </w:p>
    <w:p w:rsidR="005B4DF0" w:rsidRDefault="005B4DF0" w:rsidP="008B1C93">
      <w:pPr>
        <w:pStyle w:val="a8"/>
        <w:rPr>
          <w:lang w:eastAsia="ru-RU"/>
        </w:rPr>
      </w:pPr>
      <w:r w:rsidRPr="0087449E">
        <w:rPr>
          <w:lang w:eastAsia="ru-RU"/>
        </w:rPr>
        <w:t>Результаты подготовки вносятся в протокол. Сотрудники, которые не освоили программы ПТМ, не могут быть допущены к самостоятельной работе. Разрабатываются инструктажи должностными лицами с учетом специфики деятельности производства. Также в общественных местах необходимо каждые 6 месяцев проводить тренировочные эвакуации.</w:t>
      </w:r>
    </w:p>
    <w:p w:rsidR="008B1C93" w:rsidRPr="0087449E" w:rsidRDefault="008B1C93" w:rsidP="008B1C93">
      <w:pPr>
        <w:pStyle w:val="a8"/>
        <w:rPr>
          <w:lang w:eastAsia="ru-RU"/>
        </w:rPr>
      </w:pPr>
    </w:p>
    <w:p w:rsidR="005B4DF0" w:rsidRPr="0087449E" w:rsidRDefault="005B4DF0" w:rsidP="008B1C93">
      <w:pPr>
        <w:pStyle w:val="a8"/>
        <w:rPr>
          <w:rFonts w:eastAsia="Times New Roman" w:cs="Times New Roman"/>
          <w:color w:val="000000"/>
          <w:szCs w:val="28"/>
          <w:lang w:eastAsia="ru-RU"/>
        </w:rPr>
      </w:pPr>
      <w:r w:rsidRPr="0087449E">
        <w:rPr>
          <w:rFonts w:eastAsia="Times New Roman" w:cs="Times New Roman"/>
          <w:color w:val="000000"/>
          <w:szCs w:val="28"/>
          <w:lang w:eastAsia="ru-RU"/>
        </w:rPr>
        <w:t>Обучение мерам ПБ граждан:</w:t>
      </w:r>
    </w:p>
    <w:p w:rsidR="005B4DF0" w:rsidRPr="0087449E" w:rsidRDefault="005B4DF0" w:rsidP="008B1C93">
      <w:pPr>
        <w:pStyle w:val="a8"/>
        <w:numPr>
          <w:ilvl w:val="0"/>
          <w:numId w:val="12"/>
        </w:numPr>
        <w:rPr>
          <w:rFonts w:eastAsia="Times New Roman" w:cs="Times New Roman"/>
          <w:color w:val="000000"/>
          <w:szCs w:val="28"/>
          <w:lang w:eastAsia="ru-RU"/>
        </w:rPr>
      </w:pPr>
      <w:r w:rsidRPr="0087449E">
        <w:rPr>
          <w:rFonts w:eastAsia="Times New Roman" w:cs="Times New Roman"/>
          <w:color w:val="000000"/>
          <w:szCs w:val="28"/>
          <w:lang w:eastAsia="ru-RU"/>
        </w:rPr>
        <w:t>разъяснительные беседы;</w:t>
      </w:r>
    </w:p>
    <w:p w:rsidR="005B4DF0" w:rsidRPr="0087449E" w:rsidRDefault="005B4DF0" w:rsidP="008B1C93">
      <w:pPr>
        <w:pStyle w:val="a8"/>
        <w:numPr>
          <w:ilvl w:val="0"/>
          <w:numId w:val="12"/>
        </w:numPr>
        <w:rPr>
          <w:rFonts w:eastAsia="Times New Roman" w:cs="Times New Roman"/>
          <w:color w:val="000000"/>
          <w:szCs w:val="28"/>
          <w:lang w:eastAsia="ru-RU"/>
        </w:rPr>
      </w:pPr>
      <w:r w:rsidRPr="0087449E">
        <w:rPr>
          <w:rFonts w:eastAsia="Times New Roman" w:cs="Times New Roman"/>
          <w:color w:val="000000"/>
          <w:szCs w:val="28"/>
          <w:lang w:eastAsia="ru-RU"/>
        </w:rPr>
        <w:t>массовые мероприятия;</w:t>
      </w:r>
    </w:p>
    <w:p w:rsidR="005B4DF0" w:rsidRPr="0087449E" w:rsidRDefault="005B4DF0" w:rsidP="008B1C93">
      <w:pPr>
        <w:pStyle w:val="a8"/>
        <w:numPr>
          <w:ilvl w:val="0"/>
          <w:numId w:val="12"/>
        </w:numPr>
        <w:rPr>
          <w:rFonts w:eastAsia="Times New Roman" w:cs="Times New Roman"/>
          <w:color w:val="000000"/>
          <w:szCs w:val="28"/>
          <w:lang w:eastAsia="ru-RU"/>
        </w:rPr>
      </w:pPr>
      <w:r w:rsidRPr="0087449E">
        <w:rPr>
          <w:rFonts w:eastAsia="Times New Roman" w:cs="Times New Roman"/>
          <w:color w:val="000000"/>
          <w:szCs w:val="28"/>
          <w:lang w:eastAsia="ru-RU"/>
        </w:rPr>
        <w:t>выставки;</w:t>
      </w:r>
    </w:p>
    <w:p w:rsidR="005B4DF0" w:rsidRDefault="005B4DF0" w:rsidP="008B1C93">
      <w:pPr>
        <w:pStyle w:val="a8"/>
        <w:numPr>
          <w:ilvl w:val="0"/>
          <w:numId w:val="12"/>
        </w:numPr>
        <w:rPr>
          <w:rFonts w:eastAsia="Times New Roman" w:cs="Times New Roman"/>
          <w:color w:val="000000"/>
          <w:szCs w:val="28"/>
          <w:lang w:eastAsia="ru-RU"/>
        </w:rPr>
      </w:pPr>
      <w:r w:rsidRPr="0087449E">
        <w:rPr>
          <w:rFonts w:eastAsia="Times New Roman" w:cs="Times New Roman"/>
          <w:color w:val="000000"/>
          <w:szCs w:val="28"/>
          <w:lang w:eastAsia="ru-RU"/>
        </w:rPr>
        <w:t>размещение наглядных материалов</w:t>
      </w:r>
    </w:p>
    <w:p w:rsidR="008B1C93" w:rsidRPr="0087449E" w:rsidRDefault="008B1C93" w:rsidP="008B1C93">
      <w:pPr>
        <w:pStyle w:val="a8"/>
        <w:ind w:left="360" w:firstLine="0"/>
        <w:rPr>
          <w:rFonts w:eastAsia="Times New Roman" w:cs="Times New Roman"/>
          <w:color w:val="000000"/>
          <w:szCs w:val="28"/>
          <w:lang w:eastAsia="ru-RU"/>
        </w:rPr>
      </w:pPr>
    </w:p>
    <w:p w:rsidR="008B1C93" w:rsidRDefault="005B4DF0" w:rsidP="008B1C93">
      <w:pPr>
        <w:pStyle w:val="a8"/>
        <w:rPr>
          <w:rFonts w:eastAsia="Times New Roman" w:cs="Times New Roman"/>
          <w:color w:val="000000"/>
          <w:szCs w:val="28"/>
          <w:lang w:eastAsia="ru-RU"/>
        </w:rPr>
      </w:pPr>
      <w:r w:rsidRPr="0087449E">
        <w:rPr>
          <w:rFonts w:eastAsia="Times New Roman" w:cs="Times New Roman"/>
          <w:color w:val="000000"/>
          <w:szCs w:val="28"/>
          <w:lang w:eastAsia="ru-RU"/>
        </w:rPr>
        <w:lastRenderedPageBreak/>
        <w:t>Данные мероприятия позволяют подготовить людей к внештатным ситуациям</w:t>
      </w:r>
      <w:r w:rsidR="008B1C93">
        <w:rPr>
          <w:rFonts w:eastAsia="Times New Roman" w:cs="Times New Roman"/>
          <w:color w:val="000000"/>
          <w:szCs w:val="28"/>
          <w:lang w:eastAsia="ru-RU"/>
        </w:rPr>
        <w:t>, предупредить панику и давку.</w:t>
      </w:r>
    </w:p>
    <w:p w:rsidR="005B4DF0" w:rsidRPr="0087449E" w:rsidRDefault="005B4DF0" w:rsidP="008B1C93">
      <w:pPr>
        <w:pStyle w:val="1"/>
        <w:rPr>
          <w:rFonts w:eastAsia="Times New Roman"/>
          <w:lang w:eastAsia="ru-RU"/>
        </w:rPr>
      </w:pPr>
      <w:r w:rsidRPr="0087449E">
        <w:rPr>
          <w:rFonts w:eastAsia="Times New Roman"/>
          <w:lang w:eastAsia="ru-RU"/>
        </w:rPr>
        <w:t>Действия при пожаре</w:t>
      </w:r>
    </w:p>
    <w:p w:rsidR="005B4DF0" w:rsidRPr="0087449E" w:rsidRDefault="005B4DF0" w:rsidP="008B1C93">
      <w:pPr>
        <w:pStyle w:val="a8"/>
        <w:rPr>
          <w:lang w:eastAsia="ru-RU"/>
        </w:rPr>
      </w:pPr>
      <w:r w:rsidRPr="0087449E">
        <w:rPr>
          <w:lang w:eastAsia="ru-RU"/>
        </w:rPr>
        <w:t>Правила пожарной безопасности распространяются на всех граждан. Эффективным методом профилактики возгораний является размещение памяток, которые имеют вид инструкций. В наглядных материалах присутствует как текстовая, так и графическая часть.</w:t>
      </w:r>
    </w:p>
    <w:p w:rsidR="005B4DF0" w:rsidRPr="0087449E" w:rsidRDefault="005B4DF0" w:rsidP="008B1C93">
      <w:pPr>
        <w:pStyle w:val="a8"/>
        <w:rPr>
          <w:lang w:eastAsia="ru-RU"/>
        </w:rPr>
      </w:pPr>
      <w:r w:rsidRPr="0087449E">
        <w:rPr>
          <w:lang w:eastAsia="ru-RU"/>
        </w:rPr>
        <w:t>Находясь в центре бедствия многие люди не могут сориентироваться на местности и принять меры по эвакуации людей или оказанию первой медицинской помощи. Неправильное поведение на пожаре часто оборачивается не только имущественными или материальными потерями, но и летальными исходами. Именно поэтому ключевое значение в области ПБ отводится пропаганде.</w:t>
      </w:r>
    </w:p>
    <w:p w:rsidR="00634C5C" w:rsidRDefault="005B4DF0" w:rsidP="00634C5C">
      <w:pPr>
        <w:shd w:val="clear" w:color="auto" w:fill="FFFFFF"/>
        <w:spacing w:before="240" w:after="24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7449E">
        <w:rPr>
          <w:rFonts w:eastAsia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227EEEB" wp14:editId="345712B0">
            <wp:extent cx="3924300" cy="3400425"/>
            <wp:effectExtent l="0" t="0" r="0" b="9525"/>
            <wp:docPr id="2" name="Рисунок 2" descr="https://avtobdd.ru/img/850x0/47585df9a6681b306adcb548e81ab9b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tobdd.ru/img/850x0/47585df9a6681b306adcb548e81ab9b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459" cy="341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C5C">
        <w:rPr>
          <w:rFonts w:eastAsia="Times New Roman" w:cs="Times New Roman"/>
          <w:color w:val="000000"/>
          <w:sz w:val="28"/>
          <w:szCs w:val="28"/>
          <w:lang w:eastAsia="ru-RU"/>
        </w:rPr>
        <w:br/>
      </w:r>
    </w:p>
    <w:p w:rsidR="005B4DF0" w:rsidRPr="0087449E" w:rsidRDefault="005B4DF0" w:rsidP="008B1C93">
      <w:pPr>
        <w:pStyle w:val="1"/>
        <w:rPr>
          <w:rFonts w:eastAsia="Times New Roman"/>
          <w:lang w:eastAsia="ru-RU"/>
        </w:rPr>
      </w:pPr>
      <w:r w:rsidRPr="0087449E">
        <w:rPr>
          <w:rFonts w:eastAsia="Times New Roman"/>
          <w:lang w:eastAsia="ru-RU"/>
        </w:rPr>
        <w:t>Общие правила при посещении общественных мест</w:t>
      </w:r>
    </w:p>
    <w:p w:rsidR="005B4DF0" w:rsidRPr="0087449E" w:rsidRDefault="005B4DF0" w:rsidP="008B1C93">
      <w:pPr>
        <w:pStyle w:val="a8"/>
        <w:rPr>
          <w:lang w:eastAsia="ru-RU"/>
        </w:rPr>
      </w:pPr>
      <w:r w:rsidRPr="0087449E">
        <w:rPr>
          <w:lang w:eastAsia="ru-RU"/>
        </w:rPr>
        <w:t>Для предотвращения опасных ситуаций при посещении общественных мест граждане должны соблюдать общие правила. Прежде всего необходимо изучить схему эвакуации, расположения первичных средств пожаротушения, прочее.</w:t>
      </w:r>
    </w:p>
    <w:p w:rsidR="008B1C93" w:rsidRDefault="008B1C93" w:rsidP="008B1C93">
      <w:pPr>
        <w:pStyle w:val="a8"/>
        <w:rPr>
          <w:lang w:eastAsia="ru-RU"/>
        </w:rPr>
      </w:pPr>
    </w:p>
    <w:p w:rsidR="005B4DF0" w:rsidRPr="0087449E" w:rsidRDefault="005B4DF0" w:rsidP="008B1C93">
      <w:pPr>
        <w:pStyle w:val="a8"/>
        <w:rPr>
          <w:lang w:eastAsia="ru-RU"/>
        </w:rPr>
      </w:pPr>
      <w:r w:rsidRPr="0087449E">
        <w:rPr>
          <w:lang w:eastAsia="ru-RU"/>
        </w:rPr>
        <w:t>Другие правила:</w:t>
      </w:r>
    </w:p>
    <w:p w:rsidR="005B4DF0" w:rsidRPr="0087449E" w:rsidRDefault="005B4DF0" w:rsidP="008B1C93">
      <w:pPr>
        <w:pStyle w:val="a8"/>
        <w:numPr>
          <w:ilvl w:val="0"/>
          <w:numId w:val="14"/>
        </w:numPr>
        <w:rPr>
          <w:lang w:eastAsia="ru-RU"/>
        </w:rPr>
      </w:pPr>
      <w:r w:rsidRPr="0087449E">
        <w:rPr>
          <w:lang w:eastAsia="ru-RU"/>
        </w:rPr>
        <w:lastRenderedPageBreak/>
        <w:t>Курить можно только в специально оборудованных для этого местах.</w:t>
      </w:r>
    </w:p>
    <w:p w:rsidR="005B4DF0" w:rsidRPr="0087449E" w:rsidRDefault="005B4DF0" w:rsidP="008B1C93">
      <w:pPr>
        <w:pStyle w:val="a8"/>
        <w:numPr>
          <w:ilvl w:val="0"/>
          <w:numId w:val="14"/>
        </w:numPr>
        <w:rPr>
          <w:lang w:eastAsia="ru-RU"/>
        </w:rPr>
      </w:pPr>
      <w:r w:rsidRPr="0087449E">
        <w:rPr>
          <w:lang w:eastAsia="ru-RU"/>
        </w:rPr>
        <w:t>Соблюдать, поддерживать порядок.</w:t>
      </w:r>
    </w:p>
    <w:p w:rsidR="005B4DF0" w:rsidRPr="0087449E" w:rsidRDefault="005B4DF0" w:rsidP="008B1C93">
      <w:pPr>
        <w:pStyle w:val="a8"/>
        <w:numPr>
          <w:ilvl w:val="0"/>
          <w:numId w:val="14"/>
        </w:numPr>
        <w:rPr>
          <w:lang w:eastAsia="ru-RU"/>
        </w:rPr>
      </w:pPr>
      <w:r w:rsidRPr="0087449E">
        <w:rPr>
          <w:lang w:eastAsia="ru-RU"/>
        </w:rPr>
        <w:t>Не распивать алкогольные напитки.</w:t>
      </w:r>
    </w:p>
    <w:p w:rsidR="005B4DF0" w:rsidRPr="0087449E" w:rsidRDefault="005B4DF0" w:rsidP="008B1C93">
      <w:pPr>
        <w:pStyle w:val="a8"/>
        <w:numPr>
          <w:ilvl w:val="0"/>
          <w:numId w:val="14"/>
        </w:numPr>
        <w:rPr>
          <w:lang w:eastAsia="ru-RU"/>
        </w:rPr>
      </w:pPr>
      <w:r w:rsidRPr="0087449E">
        <w:rPr>
          <w:lang w:eastAsia="ru-RU"/>
        </w:rPr>
        <w:t>Бережно относиться к сооружениям, предметам, оборудования.</w:t>
      </w:r>
    </w:p>
    <w:p w:rsidR="005B4DF0" w:rsidRPr="0087449E" w:rsidRDefault="005B4DF0" w:rsidP="008B1C93">
      <w:pPr>
        <w:pStyle w:val="a8"/>
        <w:numPr>
          <w:ilvl w:val="0"/>
          <w:numId w:val="14"/>
        </w:numPr>
        <w:rPr>
          <w:lang w:eastAsia="ru-RU"/>
        </w:rPr>
      </w:pPr>
      <w:r w:rsidRPr="0087449E">
        <w:rPr>
          <w:lang w:eastAsia="ru-RU"/>
        </w:rPr>
        <w:t>Не оставлять без присмотра детей.</w:t>
      </w:r>
    </w:p>
    <w:p w:rsidR="005B4DF0" w:rsidRPr="0087449E" w:rsidRDefault="005B4DF0" w:rsidP="008B1C93">
      <w:pPr>
        <w:pStyle w:val="a8"/>
        <w:numPr>
          <w:ilvl w:val="0"/>
          <w:numId w:val="14"/>
        </w:numPr>
        <w:rPr>
          <w:lang w:eastAsia="ru-RU"/>
        </w:rPr>
      </w:pPr>
      <w:r w:rsidRPr="0087449E">
        <w:rPr>
          <w:lang w:eastAsia="ru-RU"/>
        </w:rPr>
        <w:t>Выполнять законные требования.</w:t>
      </w:r>
    </w:p>
    <w:p w:rsidR="005B4DF0" w:rsidRPr="0087449E" w:rsidRDefault="005B4DF0" w:rsidP="008B1C93">
      <w:pPr>
        <w:pStyle w:val="a8"/>
        <w:numPr>
          <w:ilvl w:val="0"/>
          <w:numId w:val="14"/>
        </w:numPr>
        <w:rPr>
          <w:lang w:eastAsia="ru-RU"/>
        </w:rPr>
      </w:pPr>
      <w:r w:rsidRPr="0087449E">
        <w:rPr>
          <w:lang w:eastAsia="ru-RU"/>
        </w:rPr>
        <w:t>Парковать автомобили на стоянках.</w:t>
      </w:r>
    </w:p>
    <w:p w:rsidR="008B1C93" w:rsidRDefault="008B1C93" w:rsidP="008B1C93">
      <w:pPr>
        <w:pStyle w:val="a8"/>
        <w:rPr>
          <w:lang w:eastAsia="ru-RU"/>
        </w:rPr>
      </w:pPr>
    </w:p>
    <w:p w:rsidR="00634C5C" w:rsidRDefault="005B4DF0" w:rsidP="008B1C93">
      <w:pPr>
        <w:pStyle w:val="a8"/>
        <w:rPr>
          <w:lang w:eastAsia="ru-RU"/>
        </w:rPr>
      </w:pPr>
      <w:r w:rsidRPr="0087449E">
        <w:rPr>
          <w:lang w:eastAsia="ru-RU"/>
        </w:rPr>
        <w:t>В случае возгорания гражданам требуется действовать согласно указаниям администрации объекта или иных должностных лиц. При этом важно не поддаваться п</w:t>
      </w:r>
      <w:r w:rsidR="00634C5C">
        <w:rPr>
          <w:lang w:eastAsia="ru-RU"/>
        </w:rPr>
        <w:t>анике и соблюдать спокойствие.</w:t>
      </w:r>
      <w:r w:rsidR="00634C5C">
        <w:rPr>
          <w:lang w:eastAsia="ru-RU"/>
        </w:rPr>
        <w:br/>
      </w:r>
    </w:p>
    <w:p w:rsidR="005B4DF0" w:rsidRPr="0087449E" w:rsidRDefault="005B4DF0" w:rsidP="008B1C93">
      <w:pPr>
        <w:pStyle w:val="1"/>
        <w:rPr>
          <w:rFonts w:eastAsia="Times New Roman"/>
          <w:lang w:eastAsia="ru-RU"/>
        </w:rPr>
      </w:pPr>
      <w:r w:rsidRPr="0087449E">
        <w:rPr>
          <w:rFonts w:eastAsia="Times New Roman"/>
          <w:lang w:eastAsia="ru-RU"/>
        </w:rPr>
        <w:t>Как определить пожар</w:t>
      </w:r>
    </w:p>
    <w:p w:rsidR="005B4DF0" w:rsidRPr="0087449E" w:rsidRDefault="005B4DF0" w:rsidP="008B1C93">
      <w:pPr>
        <w:pStyle w:val="a8"/>
        <w:rPr>
          <w:lang w:eastAsia="ru-RU"/>
        </w:rPr>
      </w:pPr>
      <w:r w:rsidRPr="0087449E">
        <w:rPr>
          <w:lang w:eastAsia="ru-RU"/>
        </w:rPr>
        <w:t>Пожар может возникнуть в любом месте и в любое время. Определить его можно по нескольким факторам: запах гари, появление дыма, отблески огня, звук потрескивания. Начинается пожар с небольшого очага возгорания, который быстро усиливается и начинает распространяться по объекту.</w:t>
      </w:r>
    </w:p>
    <w:p w:rsidR="008B1C93" w:rsidRDefault="005B4DF0" w:rsidP="008B1C93">
      <w:pPr>
        <w:pStyle w:val="a8"/>
        <w:rPr>
          <w:lang w:eastAsia="ru-RU"/>
        </w:rPr>
      </w:pPr>
      <w:r w:rsidRPr="0087449E">
        <w:rPr>
          <w:lang w:eastAsia="ru-RU"/>
        </w:rPr>
        <w:t xml:space="preserve">Выявит ОФП в общественном месте могут и автоматические системы. Датчики круглосуточно анализируют состояние окружающей среды, поэтому при превышении нормируемых </w:t>
      </w:r>
      <w:r w:rsidRPr="0087449E">
        <w:rPr>
          <w:lang w:eastAsia="ru-RU"/>
        </w:rPr>
        <w:lastRenderedPageBreak/>
        <w:t>показателей передает сведения об опасност</w:t>
      </w:r>
      <w:r w:rsidR="00634C5C">
        <w:rPr>
          <w:lang w:eastAsia="ru-RU"/>
        </w:rPr>
        <w:t>и на главный пульт управления.</w:t>
      </w:r>
    </w:p>
    <w:p w:rsidR="005B4DF0" w:rsidRPr="0087449E" w:rsidRDefault="005B4DF0" w:rsidP="008B1C93">
      <w:pPr>
        <w:pStyle w:val="1"/>
        <w:rPr>
          <w:rFonts w:eastAsia="Times New Roman"/>
          <w:lang w:eastAsia="ru-RU"/>
        </w:rPr>
      </w:pPr>
      <w:r w:rsidRPr="0087449E">
        <w:rPr>
          <w:rFonts w:eastAsia="Times New Roman"/>
          <w:lang w:eastAsia="ru-RU"/>
        </w:rPr>
        <w:t>Алгоритм для взрослых</w:t>
      </w:r>
    </w:p>
    <w:p w:rsidR="005B4DF0" w:rsidRPr="0087449E" w:rsidRDefault="005B4DF0" w:rsidP="008B1C93">
      <w:pPr>
        <w:pStyle w:val="a8"/>
        <w:rPr>
          <w:lang w:eastAsia="ru-RU"/>
        </w:rPr>
      </w:pPr>
      <w:r w:rsidRPr="0087449E">
        <w:rPr>
          <w:lang w:eastAsia="ru-RU"/>
        </w:rPr>
        <w:t>Самое главное на пожаре – соблюдать спокойствие и не поддаваться панике. Помните, что от первых действий будет зависеть, насколько быстро открытый огонь или дымовая завеса распространятся по помещению. Если самостоятельно устранить возгорание с помощью первичных средств пожаротушения невозможно, следует покинуть помещение. Об опасности требуется оповестить и других присутствующих.</w:t>
      </w:r>
    </w:p>
    <w:p w:rsidR="00634C5C" w:rsidRDefault="005B4DF0" w:rsidP="008B1C93">
      <w:pPr>
        <w:pStyle w:val="a8"/>
        <w:rPr>
          <w:lang w:eastAsia="ru-RU"/>
        </w:rPr>
      </w:pPr>
      <w:r w:rsidRPr="0087449E">
        <w:rPr>
          <w:lang w:eastAsia="ru-RU"/>
        </w:rPr>
        <w:t>При опасности поражения электрическим током необходимо отключить электроэнергию с помощью автоматов, расположенных в щитке. По возможности нужно организовать встречу пожарной службы, указать на очаг и рассказать о причинах ЧС. Пострадавшим необходимо оказать первую медицинскую помощь.</w:t>
      </w:r>
    </w:p>
    <w:p w:rsidR="005B4DF0" w:rsidRPr="0087449E" w:rsidRDefault="005B4DF0" w:rsidP="008B1C93">
      <w:pPr>
        <w:pStyle w:val="1"/>
        <w:rPr>
          <w:rFonts w:eastAsia="Times New Roman"/>
          <w:lang w:eastAsia="ru-RU"/>
        </w:rPr>
      </w:pPr>
      <w:r w:rsidRPr="0087449E">
        <w:rPr>
          <w:rFonts w:eastAsia="Times New Roman"/>
          <w:lang w:eastAsia="ru-RU"/>
        </w:rPr>
        <w:t>Алгоритм для детей</w:t>
      </w:r>
    </w:p>
    <w:p w:rsidR="005B4DF0" w:rsidRDefault="005B4DF0" w:rsidP="008B1C93">
      <w:pPr>
        <w:pStyle w:val="a8"/>
        <w:rPr>
          <w:lang w:eastAsia="ru-RU"/>
        </w:rPr>
      </w:pPr>
      <w:r w:rsidRPr="0087449E">
        <w:rPr>
          <w:lang w:eastAsia="ru-RU"/>
        </w:rPr>
        <w:t>В случае пожара детям необходимо сообщить об опасности взрослым. При отсутствии таковых следует крикнуть «Пожар!» и позвать на помощь. Если дым уже проник в помещение, ребенку требуется прикрыть нос и рот важной тканью. Далее нужно пробраться к выходу и покинуть здание.</w:t>
      </w:r>
    </w:p>
    <w:p w:rsidR="008B1C93" w:rsidRPr="0087449E" w:rsidRDefault="008B1C93" w:rsidP="008B1C93">
      <w:pPr>
        <w:pStyle w:val="a8"/>
        <w:rPr>
          <w:lang w:eastAsia="ru-RU"/>
        </w:rPr>
      </w:pPr>
    </w:p>
    <w:p w:rsidR="00634C5C" w:rsidRDefault="00634C5C" w:rsidP="008B1C93">
      <w:pPr>
        <w:pStyle w:val="a8"/>
        <w:rPr>
          <w:b/>
          <w:color w:val="FF0000"/>
          <w:lang w:eastAsia="ru-RU"/>
        </w:rPr>
      </w:pPr>
      <w:r w:rsidRPr="008B1C93">
        <w:rPr>
          <w:b/>
          <w:lang w:eastAsia="ru-RU"/>
        </w:rPr>
        <w:t xml:space="preserve">На заметку! </w:t>
      </w:r>
      <w:r w:rsidRPr="008B1C93">
        <w:rPr>
          <w:b/>
          <w:color w:val="FF0000"/>
          <w:lang w:eastAsia="ru-RU"/>
        </w:rPr>
        <w:t>Прятаться от огня под мебелью недопустимо</w:t>
      </w:r>
      <w:r w:rsidR="008B1C93">
        <w:rPr>
          <w:b/>
          <w:color w:val="FF0000"/>
          <w:lang w:eastAsia="ru-RU"/>
        </w:rPr>
        <w:t>!</w:t>
      </w:r>
    </w:p>
    <w:p w:rsidR="008B1C93" w:rsidRPr="008B1C93" w:rsidRDefault="008B1C93" w:rsidP="008B1C93">
      <w:pPr>
        <w:pStyle w:val="a8"/>
        <w:rPr>
          <w:b/>
          <w:lang w:eastAsia="ru-RU"/>
        </w:rPr>
      </w:pPr>
    </w:p>
    <w:p w:rsidR="008B1C93" w:rsidRDefault="005B4DF0" w:rsidP="008B1C93">
      <w:pPr>
        <w:pStyle w:val="a8"/>
        <w:rPr>
          <w:rFonts w:eastAsia="Times New Roman" w:cs="Times New Roman"/>
          <w:color w:val="000000"/>
          <w:szCs w:val="28"/>
          <w:lang w:eastAsia="ru-RU"/>
        </w:rPr>
      </w:pPr>
      <w:r w:rsidRPr="0087449E">
        <w:rPr>
          <w:lang w:eastAsia="ru-RU"/>
        </w:rPr>
        <w:t xml:space="preserve">Ликвидировать очаг возгорания могут только взрослые. Тем не менее ребенок может вызвать спасательную бригаду по телефону 101 и 112. Основные правила пожарной безопасности в общественных местах позволят сохранить </w:t>
      </w:r>
      <w:r w:rsidR="00634C5C">
        <w:rPr>
          <w:lang w:eastAsia="ru-RU"/>
        </w:rPr>
        <w:t>человеческие жизни и здоровье.</w:t>
      </w:r>
      <w:r w:rsidR="00634C5C">
        <w:rPr>
          <w:lang w:eastAsia="ru-RU"/>
        </w:rPr>
        <w:br/>
      </w:r>
    </w:p>
    <w:p w:rsidR="005B4DF0" w:rsidRPr="0087449E" w:rsidRDefault="005B4DF0" w:rsidP="008B1C93">
      <w:pPr>
        <w:pStyle w:val="1"/>
        <w:rPr>
          <w:rFonts w:eastAsia="Times New Roman"/>
          <w:lang w:eastAsia="ru-RU"/>
        </w:rPr>
      </w:pPr>
      <w:r w:rsidRPr="0087449E">
        <w:rPr>
          <w:rFonts w:eastAsia="Times New Roman"/>
          <w:lang w:eastAsia="ru-RU"/>
        </w:rPr>
        <w:t>Правильный вызов пожарных</w:t>
      </w:r>
    </w:p>
    <w:p w:rsidR="005B4DF0" w:rsidRPr="0087449E" w:rsidRDefault="005B4DF0" w:rsidP="008B1C93">
      <w:pPr>
        <w:pStyle w:val="a8"/>
        <w:rPr>
          <w:lang w:eastAsia="ru-RU"/>
        </w:rPr>
      </w:pPr>
      <w:r w:rsidRPr="0087449E">
        <w:rPr>
          <w:lang w:eastAsia="ru-RU"/>
        </w:rPr>
        <w:t>Правильный вызов пожарных позволит спасателям спрогнозировать возможную обстановку и принять необходимые решения, дающие возможность в кратчайший срок ликвидировать ЧС. Вызывающий бригаду должен организовать ее встречу. Говорить с оперативным диспетчером необходимо спокойно и разборчиво.</w:t>
      </w:r>
    </w:p>
    <w:p w:rsidR="008B1C93" w:rsidRDefault="008B1C93" w:rsidP="008B1C93">
      <w:pPr>
        <w:pStyle w:val="a8"/>
        <w:rPr>
          <w:lang w:eastAsia="ru-RU"/>
        </w:rPr>
      </w:pPr>
    </w:p>
    <w:p w:rsidR="005B4DF0" w:rsidRPr="0087449E" w:rsidRDefault="005B4DF0" w:rsidP="008B1C93">
      <w:pPr>
        <w:pStyle w:val="a8"/>
        <w:rPr>
          <w:lang w:eastAsia="ru-RU"/>
        </w:rPr>
      </w:pPr>
      <w:r w:rsidRPr="0087449E">
        <w:rPr>
          <w:lang w:eastAsia="ru-RU"/>
        </w:rPr>
        <w:t>Информация, которую нужно предоставить:</w:t>
      </w:r>
    </w:p>
    <w:p w:rsidR="005B4DF0" w:rsidRPr="0087449E" w:rsidRDefault="005B4DF0" w:rsidP="008B1C93">
      <w:pPr>
        <w:pStyle w:val="a8"/>
        <w:numPr>
          <w:ilvl w:val="0"/>
          <w:numId w:val="15"/>
        </w:numPr>
        <w:rPr>
          <w:lang w:eastAsia="ru-RU"/>
        </w:rPr>
      </w:pPr>
      <w:r w:rsidRPr="0087449E">
        <w:rPr>
          <w:lang w:eastAsia="ru-RU"/>
        </w:rPr>
        <w:t>адрес;</w:t>
      </w:r>
    </w:p>
    <w:p w:rsidR="005B4DF0" w:rsidRPr="0087449E" w:rsidRDefault="005B4DF0" w:rsidP="008B1C93">
      <w:pPr>
        <w:pStyle w:val="a8"/>
        <w:numPr>
          <w:ilvl w:val="0"/>
          <w:numId w:val="15"/>
        </w:numPr>
        <w:rPr>
          <w:lang w:eastAsia="ru-RU"/>
        </w:rPr>
      </w:pPr>
      <w:r w:rsidRPr="0087449E">
        <w:rPr>
          <w:lang w:eastAsia="ru-RU"/>
        </w:rPr>
        <w:t>технические характеристики объекта;</w:t>
      </w:r>
    </w:p>
    <w:p w:rsidR="005B4DF0" w:rsidRPr="0087449E" w:rsidRDefault="005B4DF0" w:rsidP="008B1C93">
      <w:pPr>
        <w:pStyle w:val="a8"/>
        <w:numPr>
          <w:ilvl w:val="0"/>
          <w:numId w:val="15"/>
        </w:numPr>
        <w:rPr>
          <w:lang w:eastAsia="ru-RU"/>
        </w:rPr>
      </w:pPr>
      <w:r w:rsidRPr="0087449E">
        <w:rPr>
          <w:lang w:eastAsia="ru-RU"/>
        </w:rPr>
        <w:t>собственные ФИО, номер телефона;</w:t>
      </w:r>
    </w:p>
    <w:p w:rsidR="005B4DF0" w:rsidRPr="0087449E" w:rsidRDefault="005B4DF0" w:rsidP="008B1C93">
      <w:pPr>
        <w:pStyle w:val="a8"/>
        <w:numPr>
          <w:ilvl w:val="0"/>
          <w:numId w:val="15"/>
        </w:numPr>
        <w:rPr>
          <w:lang w:eastAsia="ru-RU"/>
        </w:rPr>
      </w:pPr>
      <w:r w:rsidRPr="0087449E">
        <w:rPr>
          <w:lang w:eastAsia="ru-RU"/>
        </w:rPr>
        <w:t>наличие жертв.</w:t>
      </w:r>
    </w:p>
    <w:p w:rsidR="008B1C93" w:rsidRDefault="008B1C93" w:rsidP="008B1C93">
      <w:pPr>
        <w:pStyle w:val="a8"/>
        <w:rPr>
          <w:lang w:eastAsia="ru-RU"/>
        </w:rPr>
      </w:pPr>
    </w:p>
    <w:p w:rsidR="008B1C93" w:rsidRDefault="005B4DF0" w:rsidP="008B1C93">
      <w:pPr>
        <w:pStyle w:val="a8"/>
        <w:rPr>
          <w:rFonts w:eastAsia="Times New Roman" w:cs="Times New Roman"/>
          <w:color w:val="000000"/>
          <w:szCs w:val="28"/>
          <w:lang w:eastAsia="ru-RU"/>
        </w:rPr>
      </w:pPr>
      <w:r w:rsidRPr="0087449E">
        <w:rPr>
          <w:lang w:eastAsia="ru-RU"/>
        </w:rPr>
        <w:t xml:space="preserve">При этом любой ложный вызов будет рассматриваться как административное </w:t>
      </w:r>
      <w:r w:rsidRPr="0087449E">
        <w:rPr>
          <w:lang w:eastAsia="ru-RU"/>
        </w:rPr>
        <w:lastRenderedPageBreak/>
        <w:t>правонарушение. В таком случае хулиган может заплатить в</w:t>
      </w:r>
      <w:r w:rsidR="00634C5C">
        <w:rPr>
          <w:lang w:eastAsia="ru-RU"/>
        </w:rPr>
        <w:t>плоть до 200 тысяч рублей.</w:t>
      </w:r>
    </w:p>
    <w:p w:rsidR="005B4DF0" w:rsidRPr="0087449E" w:rsidRDefault="005B4DF0" w:rsidP="008B1C93">
      <w:pPr>
        <w:pStyle w:val="1"/>
        <w:rPr>
          <w:rFonts w:eastAsia="Times New Roman"/>
          <w:lang w:eastAsia="ru-RU"/>
        </w:rPr>
      </w:pPr>
      <w:r w:rsidRPr="0087449E">
        <w:rPr>
          <w:rFonts w:eastAsia="Times New Roman"/>
          <w:lang w:eastAsia="ru-RU"/>
        </w:rPr>
        <w:t>Оказание первой помощи пострадавшим</w:t>
      </w:r>
    </w:p>
    <w:p w:rsidR="005B4DF0" w:rsidRPr="0087449E" w:rsidRDefault="005B4DF0" w:rsidP="008B1C93">
      <w:pPr>
        <w:pStyle w:val="a8"/>
        <w:rPr>
          <w:lang w:eastAsia="ru-RU"/>
        </w:rPr>
      </w:pPr>
      <w:r w:rsidRPr="0087449E">
        <w:rPr>
          <w:lang w:eastAsia="ru-RU"/>
        </w:rPr>
        <w:t>Оказывать доврачебную помощь необходимо в соответствии с «Универсальным алгоритмом». Выглядит он следующим образом: оценка обстановки → определить наличие сознания у пострадавшего → восстановить проходимость дыхательных путей → вызвать скорую помощь → провести сердечно-легочную реанимацию. Помимо этого, требуется провести обзорный осмотр пострадавшего. В случае необходимости принимаются меры по остановке кровотечения. Для этого на рану накладывается повязка или жгут.</w:t>
      </w:r>
    </w:p>
    <w:p w:rsidR="00634C5C" w:rsidRDefault="005B4DF0" w:rsidP="008B1C93">
      <w:pPr>
        <w:pStyle w:val="a8"/>
        <w:rPr>
          <w:lang w:eastAsia="ru-RU"/>
        </w:rPr>
      </w:pPr>
      <w:r w:rsidRPr="0087449E">
        <w:rPr>
          <w:lang w:eastAsia="ru-RU"/>
        </w:rPr>
        <w:t>Чтобы обеспечить комфорт, пострадавшему нужно придать оптимальное положение тела. При оказании первой помощи следует постоянно следить за состоянием человека, в том числе психологическое. Важно вести беседу с пострадавшим, успокоить его и не допустить паники. Далее п</w:t>
      </w:r>
      <w:r w:rsidR="00634C5C">
        <w:rPr>
          <w:lang w:eastAsia="ru-RU"/>
        </w:rPr>
        <w:t>острадавший передается врачам.</w:t>
      </w:r>
    </w:p>
    <w:p w:rsidR="005B4DF0" w:rsidRPr="0087449E" w:rsidRDefault="005B4DF0" w:rsidP="008B1C93">
      <w:pPr>
        <w:pStyle w:val="1"/>
        <w:rPr>
          <w:rFonts w:eastAsia="Times New Roman"/>
          <w:lang w:eastAsia="ru-RU"/>
        </w:rPr>
      </w:pPr>
      <w:r w:rsidRPr="0087449E">
        <w:rPr>
          <w:rFonts w:eastAsia="Times New Roman"/>
          <w:lang w:eastAsia="ru-RU"/>
        </w:rPr>
        <w:t>Заключение</w:t>
      </w:r>
    </w:p>
    <w:p w:rsidR="005B4DF0" w:rsidRPr="0087449E" w:rsidRDefault="005B4DF0" w:rsidP="008B1C93">
      <w:pPr>
        <w:pStyle w:val="a8"/>
        <w:rPr>
          <w:lang w:eastAsia="ru-RU"/>
        </w:rPr>
      </w:pPr>
      <w:r w:rsidRPr="0087449E">
        <w:rPr>
          <w:lang w:eastAsia="ru-RU"/>
        </w:rPr>
        <w:t xml:space="preserve">Пожарная безопасность – это система мероприятий, направленных на предотвращение новых случае возгораний. Регламентируется данная область рядом нормативных актов. </w:t>
      </w:r>
      <w:r w:rsidRPr="0087449E">
        <w:rPr>
          <w:lang w:eastAsia="ru-RU"/>
        </w:rPr>
        <w:lastRenderedPageBreak/>
        <w:t>Отдельные требования касаются обеспечения ПБ в общественных местах. Регулярно надзорные органы проводят инспекции ИП и юридических лиц на предмет соответствия действующим требованиям.</w:t>
      </w:r>
    </w:p>
    <w:p w:rsidR="00461BB9" w:rsidRPr="0087449E" w:rsidRDefault="005B4DF0" w:rsidP="008B1C93">
      <w:pPr>
        <w:pStyle w:val="a8"/>
        <w:rPr>
          <w:rFonts w:cs="Times New Roman"/>
          <w:szCs w:val="28"/>
        </w:rPr>
      </w:pPr>
      <w:r w:rsidRPr="0087449E">
        <w:rPr>
          <w:lang w:eastAsia="ru-RU"/>
        </w:rPr>
        <w:t>Как свидетельствует статистика, практически каждая проверка со стороны ГПС или МЧС заканчивается замечаниями, штрафами и иными санкциями. Знание специфики позволит собственникам объектов правильно организовать систему управления. Пожарная безопасность в общественных местах реализуется за счет системы мероприятий.</w:t>
      </w:r>
    </w:p>
    <w:sectPr w:rsidR="00461BB9" w:rsidRPr="0087449E" w:rsidSect="00CD52A0">
      <w:footerReference w:type="even" r:id="rId10"/>
      <w:footerReference w:type="default" r:id="rId11"/>
      <w:pgSz w:w="8419" w:h="11906" w:orient="landscape"/>
      <w:pgMar w:top="1023" w:right="1134" w:bottom="851" w:left="1134" w:header="709" w:footer="3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ED4" w:rsidRDefault="00D01ED4" w:rsidP="00D01ED4">
      <w:pPr>
        <w:spacing w:after="0" w:line="240" w:lineRule="auto"/>
      </w:pPr>
      <w:r>
        <w:separator/>
      </w:r>
    </w:p>
  </w:endnote>
  <w:endnote w:type="continuationSeparator" w:id="0">
    <w:p w:rsidR="00D01ED4" w:rsidRDefault="00D01ED4" w:rsidP="00D01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EastAsia" w:hAnsiTheme="minorHAnsi" w:cs="Times New Roman"/>
      </w:rPr>
      <w:id w:val="910895219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5B9BD5" w:themeColor="accent1"/>
        <w:sz w:val="40"/>
        <w:szCs w:val="40"/>
      </w:rPr>
    </w:sdtEndPr>
    <w:sdtContent>
      <w:p w:rsidR="00CD52A0" w:rsidRDefault="00CD52A0">
        <w:pPr>
          <w:pStyle w:val="a6"/>
          <w:rPr>
            <w:rFonts w:asciiTheme="majorHAnsi" w:eastAsiaTheme="majorEastAsia" w:hAnsiTheme="majorHAnsi" w:cstheme="majorBidi"/>
            <w:color w:val="5B9BD5" w:themeColor="accent1"/>
            <w:sz w:val="40"/>
            <w:szCs w:val="40"/>
          </w:rPr>
        </w:pPr>
        <w:r>
          <w:rPr>
            <w:rFonts w:asciiTheme="minorHAnsi" w:eastAsiaTheme="minorEastAsia" w:hAnsiTheme="minorHAnsi" w:cs="Times New Roman"/>
          </w:rPr>
          <w:fldChar w:fldCharType="begin"/>
        </w:r>
        <w:r>
          <w:instrText>PAGE   \* MERGEFORMAT</w:instrText>
        </w:r>
        <w:r>
          <w:rPr>
            <w:rFonts w:asciiTheme="minorHAnsi" w:eastAsiaTheme="minorEastAsia" w:hAnsiTheme="minorHAnsi" w:cs="Times New Roman"/>
          </w:rPr>
          <w:fldChar w:fldCharType="separate"/>
        </w:r>
        <w:r w:rsidRPr="00CD52A0">
          <w:rPr>
            <w:rFonts w:asciiTheme="majorHAnsi" w:eastAsiaTheme="majorEastAsia" w:hAnsiTheme="majorHAnsi" w:cstheme="majorBidi"/>
            <w:noProof/>
            <w:color w:val="5B9BD5" w:themeColor="accent1"/>
            <w:sz w:val="40"/>
            <w:szCs w:val="40"/>
          </w:rPr>
          <w:t>18</w:t>
        </w:r>
        <w:r>
          <w:rPr>
            <w:rFonts w:asciiTheme="majorHAnsi" w:eastAsiaTheme="majorEastAsia" w:hAnsiTheme="majorHAnsi" w:cstheme="majorBidi"/>
            <w:color w:val="5B9BD5" w:themeColor="accent1"/>
            <w:sz w:val="40"/>
            <w:szCs w:val="40"/>
          </w:rPr>
          <w:fldChar w:fldCharType="end"/>
        </w:r>
      </w:p>
    </w:sdtContent>
  </w:sdt>
  <w:p w:rsidR="00CD52A0" w:rsidRDefault="00CD52A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EastAsia" w:hAnsiTheme="minorHAnsi" w:cs="Times New Roman"/>
      </w:rPr>
      <w:id w:val="-620608910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5B9BD5" w:themeColor="accent1"/>
        <w:sz w:val="40"/>
        <w:szCs w:val="40"/>
      </w:rPr>
    </w:sdtEndPr>
    <w:sdtContent>
      <w:p w:rsidR="00CD52A0" w:rsidRDefault="00CD52A0">
        <w:pPr>
          <w:pStyle w:val="a6"/>
          <w:jc w:val="right"/>
          <w:rPr>
            <w:rFonts w:asciiTheme="majorHAnsi" w:eastAsiaTheme="majorEastAsia" w:hAnsiTheme="majorHAnsi" w:cstheme="majorBidi"/>
            <w:color w:val="5B9BD5" w:themeColor="accent1"/>
            <w:sz w:val="40"/>
            <w:szCs w:val="40"/>
          </w:rPr>
        </w:pPr>
        <w:r>
          <w:rPr>
            <w:rFonts w:asciiTheme="minorHAnsi" w:eastAsiaTheme="minorEastAsia" w:hAnsiTheme="minorHAnsi" w:cs="Times New Roman"/>
          </w:rPr>
          <w:fldChar w:fldCharType="begin"/>
        </w:r>
        <w:r>
          <w:instrText>PAGE   \* MERGEFORMAT</w:instrText>
        </w:r>
        <w:r>
          <w:rPr>
            <w:rFonts w:asciiTheme="minorHAnsi" w:eastAsiaTheme="minorEastAsia" w:hAnsiTheme="minorHAnsi" w:cs="Times New Roman"/>
          </w:rPr>
          <w:fldChar w:fldCharType="separate"/>
        </w:r>
        <w:r w:rsidRPr="00CD52A0">
          <w:rPr>
            <w:rFonts w:asciiTheme="majorHAnsi" w:eastAsiaTheme="majorEastAsia" w:hAnsiTheme="majorHAnsi" w:cstheme="majorBidi"/>
            <w:noProof/>
            <w:color w:val="5B9BD5" w:themeColor="accent1"/>
            <w:sz w:val="40"/>
            <w:szCs w:val="40"/>
          </w:rPr>
          <w:t>19</w:t>
        </w:r>
        <w:r>
          <w:rPr>
            <w:rFonts w:asciiTheme="majorHAnsi" w:eastAsiaTheme="majorEastAsia" w:hAnsiTheme="majorHAnsi" w:cstheme="majorBidi"/>
            <w:color w:val="5B9BD5" w:themeColor="accent1"/>
            <w:sz w:val="40"/>
            <w:szCs w:val="40"/>
          </w:rPr>
          <w:fldChar w:fldCharType="end"/>
        </w:r>
      </w:p>
    </w:sdtContent>
  </w:sdt>
  <w:p w:rsidR="00CD52A0" w:rsidRDefault="00CD52A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ED4" w:rsidRDefault="00D01ED4" w:rsidP="00D01ED4">
      <w:pPr>
        <w:spacing w:after="0" w:line="240" w:lineRule="auto"/>
      </w:pPr>
      <w:r>
        <w:separator/>
      </w:r>
    </w:p>
  </w:footnote>
  <w:footnote w:type="continuationSeparator" w:id="0">
    <w:p w:rsidR="00D01ED4" w:rsidRDefault="00D01ED4" w:rsidP="00D01E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3CEE"/>
    <w:multiLevelType w:val="hybridMultilevel"/>
    <w:tmpl w:val="5FCC6A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3E1690"/>
    <w:multiLevelType w:val="multilevel"/>
    <w:tmpl w:val="D71A85B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2091959"/>
    <w:multiLevelType w:val="multilevel"/>
    <w:tmpl w:val="4F90D95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D7A03"/>
    <w:multiLevelType w:val="multilevel"/>
    <w:tmpl w:val="2CA0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176C84"/>
    <w:multiLevelType w:val="multilevel"/>
    <w:tmpl w:val="B95A3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2706A8"/>
    <w:multiLevelType w:val="hybridMultilevel"/>
    <w:tmpl w:val="FB4C2156"/>
    <w:lvl w:ilvl="0" w:tplc="6922C670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C25D8"/>
    <w:multiLevelType w:val="hybridMultilevel"/>
    <w:tmpl w:val="31141D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3164BD"/>
    <w:multiLevelType w:val="multilevel"/>
    <w:tmpl w:val="D71A85B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0525D1"/>
    <w:multiLevelType w:val="hybridMultilevel"/>
    <w:tmpl w:val="1EC015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AB53A46"/>
    <w:multiLevelType w:val="multilevel"/>
    <w:tmpl w:val="9172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702F81"/>
    <w:multiLevelType w:val="multilevel"/>
    <w:tmpl w:val="39AE5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A5004F"/>
    <w:multiLevelType w:val="hybridMultilevel"/>
    <w:tmpl w:val="70B678C6"/>
    <w:lvl w:ilvl="0" w:tplc="6922C670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9293922"/>
    <w:multiLevelType w:val="hybridMultilevel"/>
    <w:tmpl w:val="18CCB992"/>
    <w:lvl w:ilvl="0" w:tplc="6922C670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9904FC"/>
    <w:multiLevelType w:val="multilevel"/>
    <w:tmpl w:val="D90C3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D236A6"/>
    <w:multiLevelType w:val="multilevel"/>
    <w:tmpl w:val="D71A85B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9"/>
  </w:num>
  <w:num w:numId="5">
    <w:abstractNumId w:val="13"/>
  </w:num>
  <w:num w:numId="6">
    <w:abstractNumId w:val="4"/>
  </w:num>
  <w:num w:numId="7">
    <w:abstractNumId w:val="8"/>
  </w:num>
  <w:num w:numId="8">
    <w:abstractNumId w:val="6"/>
  </w:num>
  <w:num w:numId="9">
    <w:abstractNumId w:val="0"/>
  </w:num>
  <w:num w:numId="10">
    <w:abstractNumId w:val="11"/>
  </w:num>
  <w:num w:numId="11">
    <w:abstractNumId w:val="12"/>
  </w:num>
  <w:num w:numId="12">
    <w:abstractNumId w:val="5"/>
  </w:num>
  <w:num w:numId="13">
    <w:abstractNumId w:val="7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8C8"/>
    <w:rsid w:val="002C18C8"/>
    <w:rsid w:val="00461BB9"/>
    <w:rsid w:val="0046212C"/>
    <w:rsid w:val="0048124F"/>
    <w:rsid w:val="005B4DF0"/>
    <w:rsid w:val="00634C5C"/>
    <w:rsid w:val="00787CBA"/>
    <w:rsid w:val="00836C25"/>
    <w:rsid w:val="0087449E"/>
    <w:rsid w:val="008B1C93"/>
    <w:rsid w:val="00C96A71"/>
    <w:rsid w:val="00CD52A0"/>
    <w:rsid w:val="00D0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556F40"/>
  <w15:chartTrackingRefBased/>
  <w15:docId w15:val="{113A6F55-CECD-49FF-99F2-9F2A87EC0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A71"/>
    <w:rPr>
      <w:rFonts w:ascii="Times New Roman" w:hAnsi="Times New Roman"/>
    </w:rPr>
  </w:style>
  <w:style w:type="paragraph" w:styleId="1">
    <w:name w:val="heading 1"/>
    <w:next w:val="a"/>
    <w:link w:val="10"/>
    <w:autoRedefine/>
    <w:uiPriority w:val="9"/>
    <w:qFormat/>
    <w:rsid w:val="008B1C93"/>
    <w:pPr>
      <w:keepNext/>
      <w:keepLines/>
      <w:spacing w:before="100" w:after="200" w:line="240" w:lineRule="auto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36"/>
      <w:szCs w:val="32"/>
      <w14:textOutline w14:w="6350" w14:cap="rnd" w14:cmpd="sng" w14:algn="ctr">
        <w14:solidFill>
          <w14:schemeClr w14:val="tx1">
            <w14:lumMod w14:val="50000"/>
            <w14:lumOff w14:val="50000"/>
          </w14:schemeClr>
        </w14:solidFill>
        <w14:prstDash w14:val="solid"/>
        <w14:bevel/>
      </w14:textOutline>
      <w14:textFill>
        <w14:gradFill>
          <w14:gsLst>
            <w14:gs w14:pos="0">
              <w14:schemeClr w14:val="accent1">
                <w14:lumMod w14:val="100000"/>
              </w14:schemeClr>
            </w14:gs>
            <w14:gs w14:pos="97000">
              <w14:schemeClr w14:val="bg1"/>
            </w14:gs>
          </w14:gsLst>
          <w14:lin w14:ang="5400000" w14:scaled="0"/>
        </w14:gradFill>
      </w14:textFill>
    </w:rPr>
  </w:style>
  <w:style w:type="paragraph" w:styleId="2">
    <w:name w:val="heading 2"/>
    <w:basedOn w:val="a"/>
    <w:next w:val="a"/>
    <w:link w:val="20"/>
    <w:uiPriority w:val="9"/>
    <w:unhideWhenUsed/>
    <w:qFormat/>
    <w:rsid w:val="005B4D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4D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1BB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B4DF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B4D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D01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1ED4"/>
    <w:rPr>
      <w:rFonts w:ascii="Times New Roman" w:hAnsi="Times New Roman"/>
    </w:rPr>
  </w:style>
  <w:style w:type="paragraph" w:styleId="a6">
    <w:name w:val="footer"/>
    <w:basedOn w:val="a"/>
    <w:link w:val="a7"/>
    <w:uiPriority w:val="99"/>
    <w:unhideWhenUsed/>
    <w:rsid w:val="00D01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1ED4"/>
    <w:rPr>
      <w:rFonts w:ascii="Times New Roman" w:hAnsi="Times New Roman"/>
    </w:rPr>
  </w:style>
  <w:style w:type="paragraph" w:styleId="a8">
    <w:name w:val="No Spacing"/>
    <w:autoRedefine/>
    <w:uiPriority w:val="1"/>
    <w:qFormat/>
    <w:rsid w:val="008B1C93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8B1C93"/>
    <w:rPr>
      <w:rFonts w:ascii="Times New Roman" w:eastAsiaTheme="majorEastAsia" w:hAnsi="Times New Roman" w:cstheme="majorBidi"/>
      <w:b/>
      <w:color w:val="000000" w:themeColor="text1"/>
      <w:sz w:val="36"/>
      <w:szCs w:val="32"/>
      <w14:textOutline w14:w="6350" w14:cap="rnd" w14:cmpd="sng" w14:algn="ctr">
        <w14:solidFill>
          <w14:schemeClr w14:val="tx1">
            <w14:lumMod w14:val="50000"/>
            <w14:lumOff w14:val="50000"/>
          </w14:schemeClr>
        </w14:solidFill>
        <w14:prstDash w14:val="solid"/>
        <w14:bevel/>
      </w14:textOutline>
      <w14:textFill>
        <w14:gradFill>
          <w14:gsLst>
            <w14:gs w14:pos="0">
              <w14:schemeClr w14:val="accent1">
                <w14:lumMod w14:val="100000"/>
              </w14:schemeClr>
            </w14:gs>
            <w14:gs w14:pos="97000">
              <w14:schemeClr w14:val="bg1"/>
            </w14:gs>
          </w14:gsLst>
          <w14:lin w14:ang="5400000" w14:scaled="0"/>
        </w14:gra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6193">
          <w:blockQuote w:val="1"/>
          <w:marLeft w:val="150"/>
          <w:marRight w:val="150"/>
          <w:marTop w:val="360"/>
          <w:marBottom w:val="360"/>
          <w:divBdr>
            <w:top w:val="none" w:sz="0" w:space="0" w:color="auto"/>
            <w:left w:val="single" w:sz="48" w:space="8" w:color="CCCCCC"/>
            <w:bottom w:val="none" w:sz="0" w:space="0" w:color="auto"/>
            <w:right w:val="none" w:sz="0" w:space="0" w:color="auto"/>
          </w:divBdr>
        </w:div>
      </w:divsChild>
    </w:div>
    <w:div w:id="11362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74198">
          <w:blockQuote w:val="1"/>
          <w:marLeft w:val="150"/>
          <w:marRight w:val="150"/>
          <w:marTop w:val="360"/>
          <w:marBottom w:val="360"/>
          <w:divBdr>
            <w:top w:val="none" w:sz="0" w:space="0" w:color="auto"/>
            <w:left w:val="single" w:sz="48" w:space="8" w:color="CCCCCC"/>
            <w:bottom w:val="none" w:sz="0" w:space="0" w:color="auto"/>
            <w:right w:val="none" w:sz="0" w:space="0" w:color="auto"/>
          </w:divBdr>
        </w:div>
      </w:divsChild>
    </w:div>
    <w:div w:id="17131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54768">
          <w:blockQuote w:val="1"/>
          <w:marLeft w:val="150"/>
          <w:marRight w:val="150"/>
          <w:marTop w:val="360"/>
          <w:marBottom w:val="360"/>
          <w:divBdr>
            <w:top w:val="none" w:sz="0" w:space="0" w:color="auto"/>
            <w:left w:val="single" w:sz="48" w:space="8" w:color="CCCCCC"/>
            <w:bottom w:val="none" w:sz="0" w:space="0" w:color="auto"/>
            <w:right w:val="none" w:sz="0" w:space="0" w:color="auto"/>
          </w:divBdr>
        </w:div>
        <w:div w:id="175120772">
          <w:blockQuote w:val="1"/>
          <w:marLeft w:val="150"/>
          <w:marRight w:val="150"/>
          <w:marTop w:val="360"/>
          <w:marBottom w:val="360"/>
          <w:divBdr>
            <w:top w:val="none" w:sz="0" w:space="0" w:color="auto"/>
            <w:left w:val="single" w:sz="48" w:space="8" w:color="CCCCCC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19</Pages>
  <Words>2384</Words>
  <Characters>13593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Арсений</cp:lastModifiedBy>
  <cp:revision>7</cp:revision>
  <dcterms:created xsi:type="dcterms:W3CDTF">2024-03-14T02:50:00Z</dcterms:created>
  <dcterms:modified xsi:type="dcterms:W3CDTF">2024-03-14T04:22:00Z</dcterms:modified>
</cp:coreProperties>
</file>