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jc w:val="center"/>
      </w:pPr>
      <w:r>
        <w:rPr>
          <w:rFonts w:ascii="Arial" w:cs="Arial" w:hAnsi="Arial"/>
          <w:b/>
          <w:sz w:val="24"/>
          <w:szCs w:val="24"/>
        </w:rPr>
        <w:t>ПОЛОЖЕНИЕ</w:t>
      </w:r>
    </w:p>
    <w:p>
      <w:pPr>
        <w:pStyle w:val="style0"/>
        <w:jc w:val="center"/>
      </w:pPr>
      <w:r>
        <w:rPr>
          <w:rFonts w:ascii="Arial" w:cs="Arial" w:hAnsi="Arial"/>
          <w:b/>
          <w:sz w:val="24"/>
          <w:szCs w:val="24"/>
        </w:rPr>
        <w:t xml:space="preserve">о городском профориентационном </w:t>
      </w:r>
    </w:p>
    <w:p>
      <w:pPr>
        <w:pStyle w:val="style0"/>
        <w:tabs>
          <w:tab w:leader="none" w:pos="708" w:val="left"/>
          <w:tab w:leader="none" w:pos="3975" w:val="left"/>
        </w:tabs>
        <w:jc w:val="center"/>
      </w:pPr>
      <w:r>
        <w:rPr>
          <w:rFonts w:ascii="Arial" w:cs="Arial" w:hAnsi="Arial"/>
          <w:b/>
          <w:sz w:val="24"/>
          <w:szCs w:val="24"/>
        </w:rPr>
        <w:t xml:space="preserve">конкурсе </w:t>
      </w:r>
    </w:p>
    <w:p>
      <w:pPr>
        <w:pStyle w:val="style0"/>
        <w:tabs>
          <w:tab w:leader="none" w:pos="708" w:val="left"/>
          <w:tab w:leader="none" w:pos="3975" w:val="left"/>
        </w:tabs>
        <w:jc w:val="center"/>
      </w:pPr>
      <w:r>
        <w:rPr>
          <w:rFonts w:ascii="Arial" w:cs="Arial" w:hAnsi="Arial"/>
          <w:b/>
          <w:sz w:val="24"/>
          <w:szCs w:val="24"/>
        </w:rPr>
        <w:t>«Профессиональный хит-парад»</w:t>
      </w:r>
    </w:p>
    <w:p>
      <w:pPr>
        <w:pStyle w:val="style0"/>
        <w:jc w:val="both"/>
      </w:pPr>
      <w:r>
        <w:rPr>
          <w:rFonts w:ascii="Arial" w:cs="Arial" w:hAnsi="Arial"/>
          <w:b/>
          <w:sz w:val="24"/>
          <w:szCs w:val="24"/>
        </w:rPr>
        <w:t>1.Общие положения</w:t>
      </w:r>
    </w:p>
    <w:p>
      <w:pPr>
        <w:pStyle w:val="style0"/>
        <w:tabs>
          <w:tab w:leader="none" w:pos="708" w:val="left"/>
          <w:tab w:leader="none" w:pos="3975" w:val="left"/>
        </w:tabs>
        <w:jc w:val="both"/>
      </w:pPr>
      <w:r>
        <w:rPr>
          <w:rFonts w:ascii="Arial" w:cs="Arial" w:hAnsi="Arial"/>
          <w:sz w:val="24"/>
          <w:szCs w:val="24"/>
        </w:rPr>
        <w:t>Настоящее Положение определяет общий порядок организации и проведения конкурса.</w:t>
      </w:r>
    </w:p>
    <w:p>
      <w:pPr>
        <w:pStyle w:val="style0"/>
        <w:tabs>
          <w:tab w:leader="none" w:pos="708" w:val="left"/>
          <w:tab w:leader="none" w:pos="3975" w:val="left"/>
        </w:tabs>
        <w:jc w:val="both"/>
      </w:pPr>
      <w:r>
        <w:rPr>
          <w:rFonts w:ascii="Arial" w:cs="Arial" w:hAnsi="Arial"/>
          <w:sz w:val="24"/>
          <w:szCs w:val="24"/>
        </w:rPr>
        <w:t>Общее руководство конкурсом осуществляет МБОУ ДО «Центр профессионального</w:t>
      </w:r>
    </w:p>
    <w:p>
      <w:pPr>
        <w:pStyle w:val="style0"/>
        <w:tabs>
          <w:tab w:leader="none" w:pos="708" w:val="left"/>
          <w:tab w:leader="none" w:pos="3975" w:val="left"/>
        </w:tabs>
        <w:jc w:val="both"/>
      </w:pPr>
      <w:r>
        <w:rPr>
          <w:rFonts w:ascii="Arial" w:cs="Arial" w:hAnsi="Arial"/>
          <w:sz w:val="24"/>
          <w:szCs w:val="24"/>
        </w:rPr>
        <w:t>самоопределения».</w:t>
      </w:r>
    </w:p>
    <w:p>
      <w:pPr>
        <w:pStyle w:val="style0"/>
        <w:jc w:val="both"/>
      </w:pPr>
      <w:r>
        <w:rPr>
          <w:rFonts w:ascii="Arial" w:cs="Arial" w:hAnsi="Arial"/>
          <w:sz w:val="24"/>
          <w:szCs w:val="24"/>
        </w:rPr>
        <w:t>Финансовое обеспечение конкурса осуществляет Главное управление образования.</w:t>
      </w:r>
    </w:p>
    <w:p>
      <w:pPr>
        <w:pStyle w:val="style0"/>
        <w:jc w:val="both"/>
      </w:pPr>
      <w:r>
        <w:rPr>
          <w:rFonts w:ascii="Arial" w:cs="Arial" w:hAnsi="Arial"/>
          <w:sz w:val="24"/>
          <w:szCs w:val="24"/>
        </w:rPr>
        <w:t>Сроки проведения конкурса: с 15 октября по 19 ноября 2015г.</w:t>
      </w:r>
    </w:p>
    <w:p>
      <w:pPr>
        <w:pStyle w:val="style0"/>
        <w:jc w:val="both"/>
      </w:pPr>
      <w:r>
        <w:rPr>
          <w:rFonts w:ascii="Arial" w:cs="Arial" w:hAnsi="Arial"/>
          <w:sz w:val="24"/>
          <w:szCs w:val="24"/>
          <w:u w:val="single"/>
        </w:rPr>
        <w:t xml:space="preserve">Заявки принимаются до 15 октября 2015г. на адрес: </w:t>
      </w:r>
      <w:hyperlink r:id="rId2">
        <w:r>
          <w:rPr>
            <w:rStyle w:val="style31"/>
            <w:rStyle w:val="style31"/>
            <w:rFonts w:ascii="Arial" w:cs="Times New Roman" w:eastAsia="Times New Roman" w:hAnsi="Arial"/>
            <w:color w:val="0000FF"/>
            <w:sz w:val="24"/>
            <w:szCs w:val="24"/>
            <w:u w:val="single"/>
            <w:lang w:bidi="hi-IN" w:eastAsia="zh-CN" w:val="ru-RU"/>
          </w:rPr>
          <w:t>tatyana-0606@mail</w:t>
        </w:r>
        <w:r>
          <w:rPr>
            <w:rStyle w:val="style31"/>
            <w:rStyle w:val="style31"/>
            <w:rFonts w:ascii="Arial" w:cs="Times New Roman" w:eastAsia="Times New Roman" w:hAnsi="Arial"/>
            <w:b w:val="false"/>
            <w:bCs w:val="false"/>
            <w:color w:val="0000FF"/>
            <w:sz w:val="24"/>
            <w:szCs w:val="24"/>
            <w:u w:val="none"/>
            <w:lang w:bidi="hi-IN" w:eastAsia="zh-CN" w:val="ru-RU"/>
          </w:rPr>
          <w:t>.</w:t>
        </w:r>
        <w:r>
          <w:rPr>
            <w:rStyle w:val="style31"/>
            <w:rStyle w:val="style31"/>
            <w:rFonts w:ascii="Arial" w:cs="Times New Roman" w:eastAsia="Times New Roman" w:hAnsi="Arial"/>
            <w:b w:val="false"/>
            <w:bCs w:val="false"/>
            <w:sz w:val="24"/>
            <w:szCs w:val="24"/>
            <w:u w:val="none"/>
            <w:lang w:bidi="hi-IN" w:eastAsia="zh-CN" w:val="ru-RU"/>
          </w:rPr>
          <w:t>ru</w:t>
        </w:r>
      </w:hyperlink>
      <w:r>
        <w:rPr>
          <w:rFonts w:ascii="Arial" w:cs="Times New Roman" w:eastAsia="Times New Roman" w:hAnsi="Arial"/>
          <w:b w:val="false"/>
          <w:bCs w:val="false"/>
          <w:sz w:val="24"/>
          <w:szCs w:val="24"/>
          <w:u w:val="none"/>
          <w:lang w:bidi="hi-IN" w:eastAsia="zh-CN" w:val="ru-RU"/>
        </w:rPr>
        <w:t xml:space="preserve"> (Ф.И ученика, класс, школа).</w:t>
      </w:r>
    </w:p>
    <w:p>
      <w:pPr>
        <w:pStyle w:val="style0"/>
        <w:jc w:val="both"/>
      </w:pPr>
      <w:r>
        <w:rPr>
          <w:rFonts w:ascii="Arial" w:cs="Arial" w:hAnsi="Arial"/>
          <w:b/>
          <w:sz w:val="24"/>
          <w:szCs w:val="24"/>
        </w:rPr>
        <w:t>2.Цели и задачи конкурса</w:t>
      </w:r>
    </w:p>
    <w:p>
      <w:pPr>
        <w:pStyle w:val="style0"/>
        <w:jc w:val="both"/>
      </w:pPr>
      <w:r>
        <w:rPr>
          <w:rFonts w:ascii="Arial" w:cs="Arial" w:hAnsi="Arial"/>
          <w:sz w:val="24"/>
          <w:szCs w:val="24"/>
        </w:rPr>
        <w:t xml:space="preserve">Цель: </w:t>
      </w:r>
    </w:p>
    <w:p>
      <w:pPr>
        <w:pStyle w:val="style0"/>
        <w:jc w:val="both"/>
      </w:pPr>
      <w:r>
        <w:rPr>
          <w:rFonts w:ascii="Arial" w:cs="Arial" w:hAnsi="Arial"/>
          <w:sz w:val="24"/>
          <w:szCs w:val="24"/>
        </w:rPr>
        <w:t>стимулирование интереса обучающихся среднего звена общеобразовательных учреждений  к миру профессий и активизация их интереса к профессиональному самоопределению.</w:t>
      </w:r>
    </w:p>
    <w:p>
      <w:pPr>
        <w:pStyle w:val="style0"/>
        <w:jc w:val="both"/>
      </w:pPr>
      <w:r>
        <w:rPr>
          <w:rFonts w:ascii="Arial" w:cs="Arial" w:hAnsi="Arial"/>
          <w:sz w:val="24"/>
          <w:szCs w:val="24"/>
        </w:rPr>
        <w:t xml:space="preserve">Задачи: </w:t>
      </w:r>
    </w:p>
    <w:p>
      <w:pPr>
        <w:pStyle w:val="style0"/>
        <w:jc w:val="both"/>
      </w:pPr>
      <w:r>
        <w:rPr>
          <w:rFonts w:ascii="Arial" w:cs="Arial" w:hAnsi="Arial"/>
          <w:sz w:val="24"/>
          <w:szCs w:val="24"/>
        </w:rPr>
        <w:t>-создание условий для реализации принципа преемственности в профориентационной деятельности учащихся средней и старшей школы.</w:t>
      </w:r>
    </w:p>
    <w:p>
      <w:pPr>
        <w:pStyle w:val="style0"/>
        <w:jc w:val="both"/>
      </w:pPr>
      <w:r>
        <w:rPr>
          <w:rFonts w:ascii="Arial" w:cs="Arial" w:hAnsi="Arial"/>
          <w:sz w:val="24"/>
          <w:szCs w:val="24"/>
        </w:rPr>
        <w:t>-создать условия для формирования интереса школьников к профессии через творческую и поисковую деятельность.</w:t>
      </w:r>
    </w:p>
    <w:p>
      <w:pPr>
        <w:pStyle w:val="style0"/>
        <w:jc w:val="both"/>
      </w:pPr>
      <w:r>
        <w:rPr>
          <w:rFonts w:ascii="Arial" w:cs="Arial" w:hAnsi="Arial"/>
          <w:b/>
          <w:sz w:val="24"/>
          <w:szCs w:val="24"/>
        </w:rPr>
        <w:t>3. Участники конкурса:</w:t>
      </w:r>
    </w:p>
    <w:p>
      <w:pPr>
        <w:pStyle w:val="style0"/>
        <w:jc w:val="both"/>
      </w:pPr>
      <w:r>
        <w:rPr>
          <w:rFonts w:ascii="Arial" w:cs="Arial" w:hAnsi="Arial"/>
          <w:sz w:val="24"/>
          <w:szCs w:val="24"/>
        </w:rPr>
        <w:t xml:space="preserve">Участниками конкурса могут стать обучающиеся </w:t>
      </w:r>
      <w:r>
        <w:rPr>
          <w:rFonts w:ascii="Arial" w:cs="Arial" w:hAnsi="Arial"/>
          <w:b/>
          <w:sz w:val="24"/>
          <w:szCs w:val="24"/>
        </w:rPr>
        <w:t>6-7 классов</w:t>
      </w:r>
      <w:r>
        <w:rPr>
          <w:rFonts w:ascii="Arial" w:cs="Arial" w:hAnsi="Arial"/>
          <w:sz w:val="24"/>
          <w:szCs w:val="24"/>
        </w:rPr>
        <w:t xml:space="preserve"> всех общеобразовательных учреждений города.</w:t>
      </w:r>
    </w:p>
    <w:p>
      <w:pPr>
        <w:pStyle w:val="style0"/>
        <w:tabs>
          <w:tab w:leader="none" w:pos="708" w:val="left"/>
          <w:tab w:leader="none" w:pos="4677" w:val="center"/>
        </w:tabs>
        <w:jc w:val="both"/>
      </w:pPr>
      <w:r>
        <w:rPr>
          <w:rFonts w:ascii="Arial" w:cs="Arial" w:hAnsi="Arial"/>
          <w:b/>
          <w:sz w:val="24"/>
          <w:szCs w:val="24"/>
        </w:rPr>
        <w:t>4.Общая идея конкурса:</w:t>
      </w:r>
    </w:p>
    <w:p>
      <w:pPr>
        <w:pStyle w:val="style0"/>
        <w:tabs>
          <w:tab w:leader="none" w:pos="708" w:val="left"/>
          <w:tab w:leader="none" w:pos="4677" w:val="center"/>
        </w:tabs>
        <w:jc w:val="both"/>
      </w:pPr>
      <w:r>
        <w:rPr>
          <w:rFonts w:ascii="Arial" w:cs="Arial" w:hAnsi="Arial"/>
          <w:sz w:val="24"/>
          <w:szCs w:val="24"/>
        </w:rPr>
        <w:t>Участникам конкурса предлагается создать  фотоколлаж  на тему: «Профессии вокруг нас».</w:t>
      </w:r>
    </w:p>
    <w:p>
      <w:pPr>
        <w:pStyle w:val="style0"/>
        <w:tabs>
          <w:tab w:leader="none" w:pos="708" w:val="left"/>
          <w:tab w:leader="none" w:pos="4677" w:val="center"/>
        </w:tabs>
        <w:jc w:val="both"/>
      </w:pPr>
      <w:r>
        <w:rPr>
          <w:rFonts w:ascii="Arial" w:cs="Arial" w:hAnsi="Arial"/>
          <w:sz w:val="24"/>
          <w:szCs w:val="24"/>
        </w:rPr>
        <w:t xml:space="preserve">Работа должна отражать интерес участника конкурса к миру профессий (конкретной профессии или разным), самостоятельность  и оригинальность его мышления. </w:t>
      </w:r>
    </w:p>
    <w:p>
      <w:pPr>
        <w:pStyle w:val="style0"/>
        <w:pageBreakBefore/>
        <w:tabs>
          <w:tab w:leader="none" w:pos="708" w:val="left"/>
          <w:tab w:leader="none" w:pos="4677" w:val="center"/>
        </w:tabs>
        <w:jc w:val="both"/>
      </w:pPr>
      <w:r>
        <w:rPr>
          <w:rFonts w:ascii="Arial" w:cs="Arial" w:hAnsi="Arial"/>
          <w:b/>
          <w:sz w:val="24"/>
          <w:szCs w:val="24"/>
        </w:rPr>
        <w:t>5.Требования к работам:</w:t>
      </w:r>
    </w:p>
    <w:p>
      <w:pPr>
        <w:pStyle w:val="style0"/>
        <w:tabs>
          <w:tab w:leader="none" w:pos="708" w:val="left"/>
          <w:tab w:leader="none" w:pos="4677" w:val="center"/>
        </w:tabs>
        <w:jc w:val="both"/>
      </w:pPr>
      <w:r>
        <w:rPr>
          <w:rFonts w:ascii="Arial" w:cs="Arial" w:hAnsi="Arial"/>
          <w:sz w:val="24"/>
          <w:szCs w:val="24"/>
        </w:rPr>
        <w:t xml:space="preserve">-фотоколлажи принимаются в графических форматах jpg, png </w:t>
      </w:r>
    </w:p>
    <w:p>
      <w:pPr>
        <w:pStyle w:val="style0"/>
        <w:tabs>
          <w:tab w:leader="none" w:pos="708" w:val="left"/>
          <w:tab w:leader="none" w:pos="4677" w:val="center"/>
        </w:tabs>
        <w:jc w:val="both"/>
      </w:pPr>
      <w:r>
        <w:rPr>
          <w:rFonts w:ascii="Arial" w:cs="Arial" w:hAnsi="Arial"/>
          <w:color w:val="000000"/>
          <w:sz w:val="24"/>
          <w:szCs w:val="24"/>
        </w:rPr>
        <w:t>-длина/высота не более 2000 пикселов</w:t>
      </w:r>
    </w:p>
    <w:p>
      <w:pPr>
        <w:pStyle w:val="style0"/>
        <w:tabs>
          <w:tab w:leader="none" w:pos="708" w:val="left"/>
          <w:tab w:leader="none" w:pos="4677" w:val="center"/>
        </w:tabs>
        <w:jc w:val="both"/>
      </w:pPr>
      <w:r>
        <w:rPr>
          <w:rFonts w:ascii="Arial" w:cs="Arial" w:hAnsi="Arial"/>
          <w:sz w:val="24"/>
          <w:szCs w:val="24"/>
        </w:rPr>
        <w:t xml:space="preserve">-максимальный объем одного фотоколлажа – 5 МБ. </w:t>
      </w:r>
    </w:p>
    <w:p>
      <w:pPr>
        <w:pStyle w:val="style0"/>
        <w:tabs>
          <w:tab w:leader="none" w:pos="708" w:val="left"/>
          <w:tab w:leader="none" w:pos="4677" w:val="center"/>
        </w:tabs>
        <w:jc w:val="both"/>
      </w:pPr>
      <w:r>
        <w:rPr>
          <w:rFonts w:ascii="Arial" w:cs="Arial" w:hAnsi="Arial"/>
          <w:sz w:val="24"/>
          <w:szCs w:val="24"/>
        </w:rPr>
        <w:t>-один участник может представить не более 1работы</w:t>
      </w:r>
    </w:p>
    <w:p>
      <w:pPr>
        <w:pStyle w:val="style0"/>
        <w:tabs>
          <w:tab w:leader="none" w:pos="708" w:val="left"/>
          <w:tab w:leader="none" w:pos="4677" w:val="center"/>
        </w:tabs>
        <w:jc w:val="both"/>
      </w:pPr>
      <w:r>
        <w:rPr>
          <w:rFonts w:ascii="Arial" w:cs="Arial" w:hAnsi="Arial"/>
          <w:sz w:val="24"/>
          <w:szCs w:val="24"/>
        </w:rPr>
        <w:t xml:space="preserve">-фотоколлажи должны быть авторскими </w:t>
      </w:r>
    </w:p>
    <w:p>
      <w:pPr>
        <w:pStyle w:val="style0"/>
        <w:tabs>
          <w:tab w:leader="none" w:pos="708" w:val="left"/>
          <w:tab w:leader="none" w:pos="4677" w:val="center"/>
        </w:tabs>
        <w:jc w:val="both"/>
      </w:pPr>
      <w:r>
        <w:rPr>
          <w:rFonts w:ascii="Arial" w:cs="Arial" w:hAnsi="Arial"/>
          <w:sz w:val="24"/>
          <w:szCs w:val="24"/>
        </w:rPr>
        <w:t>-фотоколлажи, которые не отвечают данным требованиям, будут отклонены</w:t>
      </w:r>
    </w:p>
    <w:p>
      <w:pPr>
        <w:pStyle w:val="style0"/>
        <w:tabs>
          <w:tab w:leader="none" w:pos="708" w:val="left"/>
          <w:tab w:leader="none" w:pos="4677" w:val="center"/>
        </w:tabs>
        <w:jc w:val="both"/>
      </w:pPr>
      <w:r>
        <w:rPr>
          <w:rFonts w:ascii="Arial" w:cs="Arial" w:hAnsi="Arial"/>
          <w:color w:val="000000"/>
          <w:sz w:val="24"/>
          <w:szCs w:val="24"/>
        </w:rPr>
        <w:t xml:space="preserve">-фотоколлаж предоставляется в </w:t>
      </w:r>
      <w:r>
        <w:rPr>
          <w:rFonts w:ascii="Arial" w:cs="Arial" w:hAnsi="Arial"/>
          <w:color w:val="000000"/>
          <w:sz w:val="24"/>
          <w:szCs w:val="24"/>
          <w:u w:val="single"/>
        </w:rPr>
        <w:t>распечатанном цветном (формат А4,А3) + электронном вариантах</w:t>
      </w:r>
    </w:p>
    <w:p>
      <w:pPr>
        <w:pStyle w:val="style0"/>
        <w:tabs>
          <w:tab w:leader="none" w:pos="708" w:val="left"/>
          <w:tab w:leader="none" w:pos="4677" w:val="center"/>
        </w:tabs>
        <w:jc w:val="both"/>
      </w:pPr>
      <w:r>
        <w:rPr>
          <w:rFonts w:ascii="Arial" w:cs="Arial" w:hAnsi="Arial"/>
          <w:color w:val="000000"/>
          <w:sz w:val="24"/>
          <w:szCs w:val="24"/>
          <w:shd w:fill="FFFFFF" w:val="clear"/>
        </w:rPr>
        <w:t>-использование не менее 3х фотографий в коллаже</w:t>
      </w:r>
    </w:p>
    <w:p>
      <w:pPr>
        <w:pStyle w:val="style0"/>
        <w:tabs>
          <w:tab w:leader="none" w:pos="708" w:val="left"/>
          <w:tab w:leader="none" w:pos="4677" w:val="center"/>
        </w:tabs>
        <w:jc w:val="both"/>
      </w:pPr>
      <w:r>
        <w:rPr>
          <w:rFonts w:ascii="Arial" w:cs="Arial" w:hAnsi="Arial"/>
          <w:sz w:val="24"/>
          <w:szCs w:val="24"/>
        </w:rPr>
        <w:t>-на обратной стороне работы должна быть приклеена этикетка</w:t>
      </w:r>
    </w:p>
    <w:p>
      <w:pPr>
        <w:pStyle w:val="style0"/>
        <w:jc w:val="both"/>
      </w:pPr>
      <w:r>
        <w:rPr>
          <w:rFonts w:ascii="Arial" w:cs="Arial" w:hAnsi="Arial"/>
          <w:b/>
          <w:sz w:val="24"/>
          <w:szCs w:val="24"/>
        </w:rPr>
        <w:t xml:space="preserve">Форма этикетки:  </w:t>
      </w:r>
    </w:p>
    <w:tbl>
      <w:tblPr>
        <w:jc w:val="left"/>
        <w:tblInd w:type="dxa" w:w="1621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</w:tblBorders>
      </w:tblPr>
      <w:tblGrid>
        <w:gridCol w:w="4030"/>
      </w:tblGrid>
      <w:tr>
        <w:trPr>
          <w:trHeight w:hRule="atLeast" w:val="844"/>
          <w:cantSplit w:val="false"/>
        </w:trPr>
        <w:tc>
          <w:tcPr>
            <w:tcW w:type="dxa" w:w="403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both"/>
            </w:pPr>
            <w:r>
              <w:rPr>
                <w:rFonts w:ascii="Arial" w:cs="Arial" w:hAnsi="Arial"/>
                <w:sz w:val="24"/>
                <w:szCs w:val="24"/>
              </w:rPr>
              <w:t>Фамилия, имя, участника</w:t>
            </w:r>
          </w:p>
          <w:p>
            <w:pPr>
              <w:pStyle w:val="style0"/>
              <w:jc w:val="both"/>
            </w:pPr>
            <w:r>
              <w:rPr>
                <w:rFonts w:ascii="Arial" w:cs="Arial" w:hAnsi="Arial"/>
                <w:sz w:val="24"/>
                <w:szCs w:val="24"/>
              </w:rPr>
              <w:t>Школа, класс, телефон</w:t>
            </w:r>
          </w:p>
          <w:p>
            <w:pPr>
              <w:pStyle w:val="style0"/>
              <w:spacing w:after="200" w:before="0"/>
              <w:jc w:val="both"/>
            </w:pPr>
            <w:r>
              <w:rPr>
                <w:rFonts w:ascii="Arial" w:cs="Arial" w:hAnsi="Arial"/>
                <w:sz w:val="24"/>
                <w:szCs w:val="24"/>
              </w:rPr>
              <w:t>ФИО руководителя, телефон</w:t>
            </w:r>
          </w:p>
        </w:tc>
      </w:tr>
    </w:tbl>
    <w:p>
      <w:pPr>
        <w:pStyle w:val="style0"/>
        <w:jc w:val="both"/>
      </w:pPr>
      <w:r>
        <w:rPr>
          <w:rFonts w:ascii="Arial" w:cs="Arial" w:hAnsi="Arial"/>
          <w:b/>
          <w:sz w:val="24"/>
          <w:szCs w:val="24"/>
        </w:rPr>
        <w:t>6. Критерии оценивания работ:</w:t>
      </w:r>
    </w:p>
    <w:p>
      <w:pPr>
        <w:pStyle w:val="style0"/>
        <w:tabs>
          <w:tab w:leader="none" w:pos="708" w:val="left"/>
          <w:tab w:leader="none" w:pos="4677" w:val="center"/>
        </w:tabs>
        <w:jc w:val="both"/>
      </w:pPr>
      <w:r>
        <w:rPr>
          <w:rFonts w:ascii="Arial" w:cs="Arial" w:hAnsi="Arial"/>
          <w:sz w:val="24"/>
          <w:szCs w:val="24"/>
        </w:rPr>
        <w:t xml:space="preserve">эстетичность –до 3баллов </w:t>
      </w:r>
    </w:p>
    <w:p>
      <w:pPr>
        <w:pStyle w:val="style0"/>
        <w:tabs>
          <w:tab w:leader="none" w:pos="708" w:val="left"/>
          <w:tab w:leader="none" w:pos="4677" w:val="center"/>
        </w:tabs>
        <w:jc w:val="both"/>
      </w:pPr>
      <w:r>
        <w:rPr>
          <w:rFonts w:ascii="Arial" w:cs="Arial" w:hAnsi="Arial"/>
          <w:sz w:val="24"/>
          <w:szCs w:val="24"/>
        </w:rPr>
        <w:t xml:space="preserve">оригинальность идеи-до 3баллов </w:t>
      </w:r>
    </w:p>
    <w:p>
      <w:pPr>
        <w:pStyle w:val="style0"/>
        <w:tabs>
          <w:tab w:leader="none" w:pos="708" w:val="left"/>
          <w:tab w:leader="none" w:pos="4677" w:val="center"/>
        </w:tabs>
        <w:jc w:val="both"/>
      </w:pPr>
      <w:r>
        <w:rPr>
          <w:rFonts w:ascii="Arial" w:cs="Arial" w:hAnsi="Arial"/>
          <w:sz w:val="24"/>
          <w:szCs w:val="24"/>
        </w:rPr>
        <w:t>композиционное решение-до 5 баллов</w:t>
      </w:r>
    </w:p>
    <w:p>
      <w:pPr>
        <w:pStyle w:val="style0"/>
        <w:widowControl w:val="false"/>
        <w:spacing w:after="0" w:before="0" w:line="240" w:lineRule="atLeast"/>
        <w:jc w:val="both"/>
      </w:pPr>
      <w:r>
        <w:rPr>
          <w:rFonts w:ascii="Arial" w:cs="Arial" w:hAnsi="Arial"/>
          <w:b/>
          <w:sz w:val="24"/>
          <w:szCs w:val="24"/>
        </w:rPr>
        <w:t>7.Подведение итогов конкурса:</w:t>
      </w:r>
      <w:r>
        <w:rPr>
          <w:rFonts w:ascii="Arial" w:cs="Arial" w:hAnsi="Arial"/>
          <w:sz w:val="24"/>
          <w:szCs w:val="24"/>
        </w:rPr>
        <w:t xml:space="preserve"> до 3 декабря 2015г, итоги и работы участников будут опубликованы на сайте ДО «Центр профессионального самоопределения» </w:t>
      </w:r>
    </w:p>
    <w:p>
      <w:pPr>
        <w:pStyle w:val="style0"/>
        <w:widowControl w:val="false"/>
        <w:spacing w:after="0" w:before="0" w:line="240" w:lineRule="atLeast"/>
        <w:jc w:val="both"/>
      </w:pPr>
      <w:r>
        <w:rPr>
          <w:rFonts w:ascii="Arial" w:cs="Arial" w:hAnsi="Arial"/>
          <w:sz w:val="24"/>
          <w:szCs w:val="24"/>
        </w:rPr>
        <w:t xml:space="preserve">адрес: </w:t>
      </w:r>
      <w:hyperlink r:id="rId3">
        <w:r>
          <w:rPr>
            <w:rStyle w:val="style31"/>
            <w:rStyle w:val="style31"/>
            <w:rFonts w:ascii="Arial" w:cs="Arial" w:hAnsi="Arial"/>
            <w:sz w:val="24"/>
            <w:szCs w:val="24"/>
          </w:rPr>
          <w:t>http://CPS.krsnet.ru</w:t>
        </w:r>
      </w:hyperlink>
      <w:r>
        <w:rPr>
          <w:rFonts w:ascii="Arial" w:cs="Arial" w:hAnsi="Arial"/>
          <w:sz w:val="24"/>
          <w:szCs w:val="24"/>
        </w:rPr>
        <w:t xml:space="preserve">, а так же на сайте «Карьера» </w:t>
      </w:r>
      <w:r>
        <w:rPr>
          <w:rFonts w:ascii="Arial" w:cs="Arial" w:hAnsi="Arial"/>
          <w:color w:val="0000FF"/>
          <w:sz w:val="24"/>
          <w:szCs w:val="24"/>
        </w:rPr>
        <w:t>http://profession.krsnet.ru.</w:t>
      </w:r>
    </w:p>
    <w:p>
      <w:pPr>
        <w:pStyle w:val="style0"/>
        <w:widowControl w:val="false"/>
        <w:spacing w:after="0" w:before="0" w:line="240" w:lineRule="atLeast"/>
        <w:jc w:val="both"/>
      </w:pPr>
      <w:r>
        <w:rPr>
          <w:rFonts w:ascii="Arial" w:cs="Arial" w:hAnsi="Arial"/>
          <w:b/>
          <w:sz w:val="24"/>
          <w:szCs w:val="24"/>
        </w:rPr>
        <w:t xml:space="preserve"> </w:t>
      </w:r>
    </w:p>
    <w:p>
      <w:pPr>
        <w:pStyle w:val="style0"/>
        <w:widowControl w:val="false"/>
        <w:spacing w:after="0" w:before="0" w:line="240" w:lineRule="atLeast"/>
        <w:jc w:val="both"/>
      </w:pPr>
      <w:r>
        <w:rPr>
          <w:rFonts w:ascii="Arial" w:cs="Arial" w:hAnsi="Arial"/>
          <w:b/>
          <w:sz w:val="24"/>
          <w:szCs w:val="24"/>
        </w:rPr>
        <w:t xml:space="preserve">8.Жюри конкурса: </w:t>
      </w:r>
      <w:r>
        <w:rPr>
          <w:rFonts w:ascii="Arial" w:cs="Arial" w:hAnsi="Arial"/>
          <w:b w:val="false"/>
          <w:bCs w:val="false"/>
          <w:sz w:val="24"/>
          <w:szCs w:val="24"/>
        </w:rPr>
        <w:t xml:space="preserve">специалисты городского управления образования, </w:t>
      </w:r>
      <w:bookmarkStart w:id="0" w:name="__DdeLink__66_1135099333"/>
      <w:r>
        <w:rPr>
          <w:rFonts w:ascii="Arial" w:cs="Arial" w:hAnsi="Arial"/>
          <w:sz w:val="24"/>
          <w:szCs w:val="24"/>
        </w:rPr>
        <w:t>специалисты управления образования</w:t>
      </w:r>
      <w:bookmarkEnd w:id="0"/>
      <w:r>
        <w:rPr>
          <w:rFonts w:ascii="Arial" w:cs="Arial" w:hAnsi="Arial"/>
          <w:sz w:val="24"/>
          <w:szCs w:val="24"/>
        </w:rPr>
        <w:t xml:space="preserve"> Советского района; специалисты Красноярского центра профориентации и психологической поддержки населения; специалисты ДО «Центр профессионального самоопределения»; независимые профориентаторы школ.</w:t>
      </w:r>
    </w:p>
    <w:p>
      <w:pPr>
        <w:pStyle w:val="style0"/>
        <w:widowControl w:val="false"/>
        <w:spacing w:after="0" w:before="0" w:line="240" w:lineRule="atLeast"/>
        <w:jc w:val="both"/>
      </w:pPr>
      <w:r>
        <w:rPr/>
      </w:r>
    </w:p>
    <w:p>
      <w:pPr>
        <w:pStyle w:val="style0"/>
        <w:widowControl w:val="false"/>
        <w:spacing w:after="0" w:before="0" w:line="240" w:lineRule="atLeast"/>
        <w:jc w:val="both"/>
      </w:pPr>
      <w:r>
        <w:rPr>
          <w:rFonts w:ascii="Arial" w:cs="Arial" w:hAnsi="Arial"/>
          <w:b/>
          <w:sz w:val="24"/>
          <w:szCs w:val="24"/>
        </w:rPr>
        <w:t>9.Награждение победителей состоится</w:t>
      </w:r>
      <w:r>
        <w:rPr>
          <w:rFonts w:ascii="Arial" w:cs="Arial" w:hAnsi="Arial"/>
          <w:sz w:val="24"/>
          <w:szCs w:val="24"/>
        </w:rPr>
        <w:t xml:space="preserve">:  в апреле 2016г. на закрытии </w:t>
      </w:r>
      <w:r>
        <w:rPr>
          <w:rFonts w:ascii="Arial" w:cs="Arial" w:hAnsi="Arial"/>
          <w:sz w:val="24"/>
          <w:szCs w:val="24"/>
          <w:lang w:val="en-US"/>
        </w:rPr>
        <w:t>III Городского</w:t>
      </w:r>
      <w:r>
        <w:rPr>
          <w:rFonts w:ascii="Arial" w:cs="Arial" w:hAnsi="Arial"/>
          <w:sz w:val="24"/>
          <w:szCs w:val="24"/>
        </w:rPr>
        <w:t xml:space="preserve"> Фестиваля профессий (точная дата и время будут сообщены позже).</w:t>
      </w:r>
    </w:p>
    <w:p>
      <w:pPr>
        <w:pStyle w:val="style0"/>
        <w:widowControl w:val="false"/>
        <w:spacing w:after="0" w:before="0" w:line="240" w:lineRule="atLeast"/>
        <w:jc w:val="both"/>
      </w:pPr>
      <w:r>
        <w:rPr/>
      </w:r>
    </w:p>
    <w:p>
      <w:pPr>
        <w:pStyle w:val="style0"/>
        <w:widowControl w:val="false"/>
        <w:spacing w:after="0" w:before="0" w:line="240" w:lineRule="atLeast"/>
        <w:jc w:val="both"/>
      </w:pPr>
      <w:r>
        <w:rPr>
          <w:rFonts w:ascii="Arial" w:cs="Arial" w:hAnsi="Arial"/>
          <w:b/>
          <w:bCs/>
          <w:sz w:val="24"/>
          <w:szCs w:val="24"/>
        </w:rPr>
        <w:t>Дополнительная информация:</w:t>
      </w:r>
    </w:p>
    <w:p>
      <w:pPr>
        <w:pStyle w:val="style0"/>
        <w:shd w:fill="FFFFFF" w:val="clear"/>
        <w:spacing w:line="274" w:lineRule="exact"/>
      </w:pPr>
      <w:r>
        <w:rPr>
          <w:rFonts w:ascii="Arial" w:cs="Arial" w:hAnsi="Arial"/>
          <w:sz w:val="24"/>
          <w:szCs w:val="24"/>
        </w:rPr>
        <w:t xml:space="preserve">МБОУ </w:t>
      </w:r>
      <w:bookmarkStart w:id="1" w:name="__DdeLink__71_309155451"/>
      <w:r>
        <w:rPr>
          <w:rFonts w:ascii="Arial" w:cs="Arial" w:hAnsi="Arial"/>
          <w:sz w:val="24"/>
          <w:szCs w:val="24"/>
        </w:rPr>
        <w:t>ДО «Центр профессионального самоопределения»</w:t>
      </w:r>
      <w:bookmarkEnd w:id="1"/>
      <w:r>
        <w:rPr>
          <w:rFonts w:ascii="Arial" w:cs="Arial" w:hAnsi="Arial"/>
          <w:sz w:val="24"/>
          <w:szCs w:val="24"/>
        </w:rPr>
        <w:t xml:space="preserve"> (бывший межшкольный учебный комбинат №4), ул.Устиновича 24А, каб. 222, тел. 245-59-96, 89138350068. </w:t>
      </w:r>
    </w:p>
    <w:p>
      <w:pPr>
        <w:pStyle w:val="style0"/>
        <w:shd w:fill="FFFFFF" w:val="clear"/>
        <w:spacing w:line="274" w:lineRule="exact"/>
      </w:pPr>
      <w:r>
        <w:rPr>
          <w:rFonts w:ascii="Arial" w:cs="Arial" w:hAnsi="Arial"/>
          <w:sz w:val="24"/>
          <w:szCs w:val="24"/>
        </w:rPr>
        <w:t>Шомахмедова Татьяна Владимировна,  Каспрук Елена Анатольевна.</w:t>
      </w:r>
    </w:p>
    <w:p>
      <w:pPr>
        <w:pStyle w:val="style0"/>
        <w:widowControl w:val="false"/>
        <w:spacing w:after="0" w:before="0" w:line="240" w:lineRule="atLeast"/>
        <w:jc w:val="both"/>
      </w:pPr>
      <w:r>
        <w:rPr/>
      </w:r>
    </w:p>
    <w:p>
      <w:pPr>
        <w:pStyle w:val="style0"/>
        <w:widowControl w:val="false"/>
        <w:spacing w:after="0" w:before="0" w:line="240" w:lineRule="atLeast"/>
        <w:jc w:val="center"/>
      </w:pPr>
      <w:r>
        <w:rPr/>
      </w:r>
    </w:p>
    <w:p>
      <w:pPr>
        <w:pStyle w:val="style0"/>
        <w:widowControl w:val="false"/>
        <w:spacing w:after="0" w:before="0" w:line="240" w:lineRule="atLeast"/>
        <w:jc w:val="center"/>
      </w:pPr>
      <w:r>
        <w:rPr/>
      </w:r>
    </w:p>
    <w:p>
      <w:pPr>
        <w:pStyle w:val="style0"/>
        <w:widowControl w:val="false"/>
        <w:spacing w:after="0" w:before="0" w:line="240" w:lineRule="atLeast"/>
        <w:jc w:val="center"/>
      </w:pPr>
      <w:r>
        <w:rPr>
          <w:rFonts w:ascii="Arial" w:cs="Arial" w:hAnsi="Arial"/>
          <w:sz w:val="24"/>
          <w:szCs w:val="24"/>
        </w:rPr>
        <w:t>Всем участникам желаем удачи!</w:t>
      </w:r>
    </w:p>
    <w:sectPr>
      <w:type w:val="nextPage"/>
      <w:pgSz w:h="16838" w:w="11906"/>
      <w:pgMar w:bottom="567" w:footer="0" w:gutter="0" w:header="0" w:left="567" w:right="567" w:top="567"/>
      <w:pgNumType w:fmt="decimal"/>
      <w:formProt w:val="false"/>
      <w:textDirection w:val="lrTb"/>
      <w:docGrid w:charSpace="32768" w:linePitch="380" w:type="default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</w:fonts>
</file>

<file path=word/numbering.xml><?xml version="1.0" encoding="utf-8"?>
<w:numbering xmlns:w="http://schemas.openxmlformats.org/wordprocessingml/2006/main">
  <w:abstractNum w:abstractNumId="1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num w:numId="1">
    <w:abstractNumId w:val="1"/>
  </w:num>
</w:numbering>
</file>

<file path=word/styles.xml><?xml version="1.0" encoding="utf-8"?>
<w:styles xmlns:w="http://schemas.openxmlformats.org/wordprocessingml/2006/main">
  <w:style w:styleId="style0" w:type="paragraph">
    <w:name w:val="Базовый"/>
    <w:next w:val="style0"/>
    <w:pPr>
      <w:widowControl/>
      <w:tabs>
        <w:tab w:leader="none" w:pos="708" w:val="left"/>
      </w:tabs>
      <w:suppressAutoHyphens w:val="true"/>
      <w:spacing w:after="200" w:before="0" w:line="276" w:lineRule="atLeast"/>
    </w:pPr>
    <w:rPr>
      <w:rFonts w:ascii="Calibri" w:cs="Calibri" w:eastAsia="Calibri" w:hAnsi="Calibri"/>
      <w:color w:val="00000A"/>
      <w:sz w:val="22"/>
      <w:szCs w:val="22"/>
      <w:lang w:bidi="ar-SA" w:eastAsia="zh-CN" w:val="ru-RU"/>
    </w:rPr>
  </w:style>
  <w:style w:styleId="style3" w:type="paragraph">
    <w:name w:val="Заголовок 3"/>
    <w:basedOn w:val="style0"/>
    <w:next w:val="style36"/>
    <w:pPr>
      <w:numPr>
        <w:ilvl w:val="2"/>
        <w:numId w:val="1"/>
      </w:numPr>
      <w:suppressAutoHyphens w:val="true"/>
      <w:spacing w:after="0" w:before="0" w:line="240" w:lineRule="atLeast"/>
      <w:outlineLvl w:val="2"/>
    </w:pPr>
    <w:rPr>
      <w:rFonts w:ascii="Liberation Serif;Times New Roman" w:cs="Lohit Hindi;MS Mincho" w:eastAsia="WenQuanYi Micro Hei;MS Mincho" w:hAnsi="Liberation Serif;Times New Roman"/>
      <w:b/>
      <w:bCs/>
      <w:sz w:val="34"/>
      <w:szCs w:val="34"/>
      <w:lang w:bidi="hi-IN"/>
    </w:rPr>
  </w:style>
  <w:style w:styleId="style15" w:type="character">
    <w:name w:val="Absatz-Standardschriftart"/>
    <w:next w:val="style15"/>
    <w:rPr/>
  </w:style>
  <w:style w:styleId="style16" w:type="character">
    <w:name w:val="WW-Absatz-Standardschriftart"/>
    <w:next w:val="style16"/>
    <w:rPr/>
  </w:style>
  <w:style w:styleId="style17" w:type="character">
    <w:name w:val="WW-Absatz-Standardschriftart1"/>
    <w:next w:val="style17"/>
    <w:rPr/>
  </w:style>
  <w:style w:styleId="style18" w:type="character">
    <w:name w:val="WW8Num2z0"/>
    <w:next w:val="style18"/>
    <w:rPr>
      <w:rFonts w:ascii="Wingdings" w:cs="Symbol" w:hAnsi="Wingdings"/>
    </w:rPr>
  </w:style>
  <w:style w:styleId="style19" w:type="character">
    <w:name w:val="WW8Num3z0"/>
    <w:next w:val="style19"/>
    <w:rPr>
      <w:rFonts w:ascii="Wingdings" w:cs="Symbol" w:hAnsi="Wingdings"/>
    </w:rPr>
  </w:style>
  <w:style w:styleId="style20" w:type="character">
    <w:name w:val="WW-Absatz-Standardschriftart11"/>
    <w:next w:val="style20"/>
    <w:rPr/>
  </w:style>
  <w:style w:styleId="style21" w:type="character">
    <w:name w:val="Основной шрифт абзаца"/>
    <w:next w:val="style21"/>
    <w:rPr/>
  </w:style>
  <w:style w:styleId="style22" w:type="character">
    <w:name w:val="WW8Num1z0"/>
    <w:next w:val="style22"/>
    <w:rPr>
      <w:rFonts w:ascii="Symbol" w:cs="Wingdings" w:hAnsi="Symbol"/>
    </w:rPr>
  </w:style>
  <w:style w:styleId="style23" w:type="character">
    <w:name w:val="WW8Num4z0"/>
    <w:next w:val="style23"/>
    <w:rPr>
      <w:rFonts w:ascii="Symbol" w:cs="Wingdings" w:hAnsi="Symbol"/>
    </w:rPr>
  </w:style>
  <w:style w:styleId="style24" w:type="character">
    <w:name w:val="WW8Num5z0"/>
    <w:next w:val="style24"/>
    <w:rPr>
      <w:rFonts w:ascii="Symbol" w:cs="Symbol" w:hAnsi="Symbol"/>
      <w:sz w:val="20"/>
    </w:rPr>
  </w:style>
  <w:style w:styleId="style25" w:type="character">
    <w:name w:val="WW8Num10z1"/>
    <w:next w:val="style25"/>
    <w:rPr>
      <w:rFonts w:ascii="Symbol" w:cs="Symbol" w:hAnsi="Symbol"/>
    </w:rPr>
  </w:style>
  <w:style w:styleId="style26" w:type="character">
    <w:name w:val="WW8Num11z0"/>
    <w:next w:val="style26"/>
    <w:rPr>
      <w:rFonts w:ascii="Symbol" w:cs="Symbol" w:hAnsi="Symbol"/>
    </w:rPr>
  </w:style>
  <w:style w:styleId="style27" w:type="character">
    <w:name w:val="WW8Num12z0"/>
    <w:next w:val="style27"/>
    <w:rPr>
      <w:rFonts w:ascii="Symbol" w:cs="Symbol" w:hAnsi="Symbol"/>
    </w:rPr>
  </w:style>
  <w:style w:styleId="style28" w:type="character">
    <w:name w:val="WW8Num13z0"/>
    <w:next w:val="style28"/>
    <w:rPr>
      <w:rFonts w:ascii="Symbol" w:cs="Symbol" w:hAnsi="Symbol"/>
    </w:rPr>
  </w:style>
  <w:style w:styleId="style29" w:type="character">
    <w:name w:val="WW8Num14z0"/>
    <w:next w:val="style29"/>
    <w:rPr>
      <w:rFonts w:ascii="Symbol" w:cs="Symbol" w:hAnsi="Symbol"/>
    </w:rPr>
  </w:style>
  <w:style w:styleId="style30" w:type="character">
    <w:name w:val="Основной шрифт абзаца1"/>
    <w:next w:val="style30"/>
    <w:rPr/>
  </w:style>
  <w:style w:styleId="style31" w:type="character">
    <w:name w:val="Интернет-ссылка"/>
    <w:basedOn w:val="style30"/>
    <w:next w:val="style31"/>
    <w:rPr>
      <w:color w:val="0000FF"/>
      <w:u w:val="single"/>
      <w:lang w:bidi="ru-RU" w:eastAsia="ru-RU" w:val="ru-RU"/>
    </w:rPr>
  </w:style>
  <w:style w:styleId="style32" w:type="character">
    <w:name w:val="Выделение жирным"/>
    <w:basedOn w:val="style30"/>
    <w:next w:val="style32"/>
    <w:rPr>
      <w:b/>
      <w:bCs/>
    </w:rPr>
  </w:style>
  <w:style w:styleId="style33" w:type="character">
    <w:name w:val="Основной текст Знак"/>
    <w:basedOn w:val="style30"/>
    <w:next w:val="style33"/>
    <w:rPr>
      <w:rFonts w:ascii="Liberation Serif;Times New Roman" w:cs="Lohit Hindi;MS Mincho" w:eastAsia="WenQuanYi Micro Hei;MS Mincho" w:hAnsi="Liberation Serif;Times New Roman"/>
      <w:sz w:val="24"/>
      <w:szCs w:val="24"/>
      <w:lang w:bidi="hi-IN"/>
    </w:rPr>
  </w:style>
  <w:style w:styleId="style34" w:type="character">
    <w:name w:val="Заголовок 3 Знак"/>
    <w:basedOn w:val="style30"/>
    <w:next w:val="style34"/>
    <w:rPr>
      <w:rFonts w:ascii="Liberation Serif;Times New Roman" w:cs="Lohit Hindi;MS Mincho" w:eastAsia="WenQuanYi Micro Hei;MS Mincho" w:hAnsi="Liberation Serif;Times New Roman"/>
      <w:sz w:val="34"/>
      <w:szCs w:val="34"/>
      <w:lang w:bidi="hi-IN"/>
    </w:rPr>
  </w:style>
  <w:style w:styleId="style35" w:type="paragraph">
    <w:name w:val="Заголовок"/>
    <w:basedOn w:val="style0"/>
    <w:next w:val="style36"/>
    <w:pPr>
      <w:keepNext/>
      <w:spacing w:after="120" w:before="240"/>
    </w:pPr>
    <w:rPr>
      <w:rFonts w:ascii="Liberation Sans;Arial" w:cs="Lohit Hindi;MS Mincho" w:eastAsia="WenQuanYi Micro Hei;MS Mincho" w:hAnsi="Liberation Sans;Arial"/>
      <w:sz w:val="28"/>
      <w:szCs w:val="28"/>
    </w:rPr>
  </w:style>
  <w:style w:styleId="style36" w:type="paragraph">
    <w:name w:val="Основной текст"/>
    <w:basedOn w:val="style0"/>
    <w:next w:val="style36"/>
    <w:pPr>
      <w:widowControl w:val="false"/>
      <w:suppressAutoHyphens w:val="true"/>
      <w:spacing w:after="120" w:before="0" w:line="240" w:lineRule="atLeast"/>
    </w:pPr>
    <w:rPr>
      <w:rFonts w:ascii="Liberation Serif;Times New Roman" w:cs="Lohit Hindi;MS Mincho" w:eastAsia="WenQuanYi Micro Hei;MS Mincho" w:hAnsi="Liberation Serif;Times New Roman"/>
      <w:sz w:val="24"/>
      <w:szCs w:val="24"/>
      <w:lang w:bidi="hi-IN"/>
    </w:rPr>
  </w:style>
  <w:style w:styleId="style37" w:type="paragraph">
    <w:name w:val="Список"/>
    <w:basedOn w:val="style36"/>
    <w:next w:val="style37"/>
    <w:pPr/>
    <w:rPr>
      <w:rFonts w:cs="Lohit Hindi;MS Mincho"/>
    </w:rPr>
  </w:style>
  <w:style w:styleId="style38" w:type="paragraph">
    <w:name w:val="Название"/>
    <w:basedOn w:val="style0"/>
    <w:next w:val="style38"/>
    <w:pPr>
      <w:suppressLineNumbers/>
      <w:spacing w:after="120" w:before="120"/>
    </w:pPr>
    <w:rPr>
      <w:rFonts w:cs="Lohit Hindi"/>
      <w:i/>
      <w:iCs/>
      <w:sz w:val="24"/>
      <w:szCs w:val="24"/>
    </w:rPr>
  </w:style>
  <w:style w:styleId="style39" w:type="paragraph">
    <w:name w:val="Указатель"/>
    <w:basedOn w:val="style0"/>
    <w:next w:val="style39"/>
    <w:pPr>
      <w:suppressLineNumbers/>
    </w:pPr>
    <w:rPr>
      <w:rFonts w:cs="Lohit Hindi"/>
    </w:rPr>
  </w:style>
  <w:style w:styleId="style40" w:type="paragraph">
    <w:name w:val="Название1"/>
    <w:basedOn w:val="style0"/>
    <w:next w:val="style40"/>
    <w:pPr>
      <w:suppressLineNumbers/>
      <w:spacing w:after="120" w:before="120"/>
    </w:pPr>
    <w:rPr>
      <w:rFonts w:cs="Lohit Hindi;MS Mincho"/>
      <w:i/>
      <w:iCs/>
      <w:sz w:val="24"/>
      <w:szCs w:val="24"/>
    </w:rPr>
  </w:style>
  <w:style w:styleId="style41" w:type="paragraph">
    <w:name w:val="Указатель1"/>
    <w:basedOn w:val="style0"/>
    <w:next w:val="style41"/>
    <w:pPr>
      <w:suppressLineNumbers/>
    </w:pPr>
    <w:rPr>
      <w:rFonts w:cs="Lohit Hindi;MS Mincho"/>
    </w:rPr>
  </w:style>
  <w:style w:styleId="style42" w:type="paragraph">
    <w:name w:val="Обычный (веб)"/>
    <w:basedOn w:val="style0"/>
    <w:next w:val="style42"/>
    <w:pPr>
      <w:widowControl w:val="false"/>
      <w:suppressAutoHyphens w:val="true"/>
      <w:spacing w:after="280" w:before="280" w:line="240" w:lineRule="atLeast"/>
    </w:pPr>
    <w:rPr>
      <w:rFonts w:ascii="Times New Roman" w:cs="Times New Roman" w:eastAsia="Times New Roman" w:hAnsi="Times New Roman"/>
      <w:sz w:val="24"/>
      <w:szCs w:val="24"/>
      <w:lang w:bidi="hi-IN"/>
    </w:rPr>
  </w:style>
  <w:style w:styleId="style43" w:type="paragraph">
    <w:name w:val="bodytn"/>
    <w:basedOn w:val="style0"/>
    <w:next w:val="style43"/>
    <w:pPr>
      <w:suppressAutoHyphens w:val="true"/>
      <w:spacing w:after="280" w:before="280" w:line="240" w:lineRule="atLeast"/>
      <w:jc w:val="both"/>
    </w:pPr>
    <w:rPr>
      <w:rFonts w:ascii="Verdana" w:cs="Verdana" w:eastAsia="WenQuanYi Micro Hei;MS Mincho" w:hAnsi="Verdana"/>
      <w:color w:val="000000"/>
      <w:sz w:val="14"/>
      <w:szCs w:val="14"/>
      <w:lang w:bidi="hi-IN"/>
    </w:rPr>
  </w:style>
  <w:style w:styleId="style44" w:type="paragraph">
    <w:name w:val="Содержимое таблицы"/>
    <w:basedOn w:val="style0"/>
    <w:next w:val="style44"/>
    <w:pPr>
      <w:suppressLineNumbers/>
    </w:pPr>
    <w:rPr/>
  </w:style>
  <w:style w:styleId="style45" w:type="paragraph">
    <w:name w:val="Заголовок таблицы"/>
    <w:basedOn w:val="style44"/>
    <w:next w:val="style45"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tatyana-0606@mail.ru" TargetMode="External"/><Relationship Id="rId3" Type="http://schemas.openxmlformats.org/officeDocument/2006/relationships/hyperlink" Target="http://muk.krsnet.ru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26580</TotalTime>
  <Application>LibreOffice/3.5$Linux_x86 LibreOffice_project/350m1$Build-2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2012-08-11T20:02:00.00Z</dcterms:created>
  <dc:creator>Nata</dc:creator>
  <cp:lastModifiedBy>Nata</cp:lastModifiedBy>
  <cp:lastPrinted>2012-09-20T13:09:00.00Z</cp:lastPrinted>
  <dcterms:modified xsi:type="dcterms:W3CDTF">2012-09-16T18:56:00.00Z</dcterms:modified>
  <cp:revision>14</cp:revision>
</cp:coreProperties>
</file>